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71BD" w:rsidRDefault="009B71BD">
      <w:pPr>
        <w:pStyle w:val="ConsPlusTitlePage"/>
      </w:pPr>
      <w:r>
        <w:t xml:space="preserve">Документ предоставлен </w:t>
      </w:r>
      <w:hyperlink r:id="rId5">
        <w:r>
          <w:rPr>
            <w:color w:val="0000FF"/>
          </w:rPr>
          <w:t>КонсультантПлюс</w:t>
        </w:r>
      </w:hyperlink>
      <w:r>
        <w:br/>
      </w:r>
    </w:p>
    <w:p w:rsidR="009B71BD" w:rsidRDefault="009B71BD">
      <w:pPr>
        <w:pStyle w:val="ConsPlusNormal"/>
        <w:jc w:val="both"/>
        <w:outlineLvl w:val="0"/>
      </w:pPr>
    </w:p>
    <w:p w:rsidR="009B71BD" w:rsidRDefault="009B71BD">
      <w:pPr>
        <w:pStyle w:val="ConsPlusTitle"/>
        <w:jc w:val="center"/>
        <w:outlineLvl w:val="0"/>
      </w:pPr>
      <w:r>
        <w:t>АДМИНИСТРАЦИЯ ВЕЛИКОГО НОВГОРОДА</w:t>
      </w:r>
    </w:p>
    <w:p w:rsidR="009B71BD" w:rsidRDefault="009B71BD">
      <w:pPr>
        <w:pStyle w:val="ConsPlusTitle"/>
        <w:jc w:val="center"/>
      </w:pPr>
    </w:p>
    <w:p w:rsidR="009B71BD" w:rsidRDefault="009B71BD">
      <w:pPr>
        <w:pStyle w:val="ConsPlusTitle"/>
        <w:jc w:val="center"/>
      </w:pPr>
      <w:r>
        <w:t>ПОСТАНОВЛЕНИЕ</w:t>
      </w:r>
    </w:p>
    <w:p w:rsidR="009B71BD" w:rsidRDefault="009B71BD">
      <w:pPr>
        <w:pStyle w:val="ConsPlusTitle"/>
        <w:jc w:val="center"/>
      </w:pPr>
      <w:r>
        <w:t>от 2 марта 2016 г. N 931</w:t>
      </w:r>
    </w:p>
    <w:p w:rsidR="009B71BD" w:rsidRDefault="009B71BD">
      <w:pPr>
        <w:pStyle w:val="ConsPlusTitle"/>
        <w:jc w:val="center"/>
      </w:pPr>
    </w:p>
    <w:p w:rsidR="009B71BD" w:rsidRDefault="009B71BD">
      <w:pPr>
        <w:pStyle w:val="ConsPlusTitle"/>
        <w:jc w:val="center"/>
      </w:pPr>
      <w:r>
        <w:t>ОБ УТВЕРЖДЕНИИ ПРИМЕРНОГО ПОЛОЖЕНИЯ ОБ ОПЛАТЕ ТРУДА</w:t>
      </w:r>
    </w:p>
    <w:p w:rsidR="009B71BD" w:rsidRDefault="009B71BD">
      <w:pPr>
        <w:pStyle w:val="ConsPlusTitle"/>
        <w:jc w:val="center"/>
      </w:pPr>
      <w:r>
        <w:t>РАБОТНИКОВ МУНИЦИПАЛЬНОГО БЮДЖЕТНОГО УЧРЕЖДЕНИЯ,</w:t>
      </w:r>
    </w:p>
    <w:p w:rsidR="009B71BD" w:rsidRDefault="009B71BD">
      <w:pPr>
        <w:pStyle w:val="ConsPlusTitle"/>
        <w:jc w:val="center"/>
      </w:pPr>
      <w:proofErr w:type="gramStart"/>
      <w:r>
        <w:t>ПОДВЕДОМСТВЕННОГО</w:t>
      </w:r>
      <w:proofErr w:type="gramEnd"/>
      <w:r>
        <w:t xml:space="preserve"> КОМИТЕТУ ПО МОЛОДЕЖНОЙ ПОЛИТИКЕ И РАБОТЕ</w:t>
      </w:r>
    </w:p>
    <w:p w:rsidR="009B71BD" w:rsidRDefault="009B71BD">
      <w:pPr>
        <w:pStyle w:val="ConsPlusTitle"/>
        <w:jc w:val="center"/>
      </w:pPr>
      <w:r>
        <w:t xml:space="preserve">С ОБЩЕСТВЕННЫМИ ОРГАНИЗАЦИЯМИ АДМИНИСТРАЦИИ </w:t>
      </w:r>
      <w:proofErr w:type="gramStart"/>
      <w:r>
        <w:t>ВЕЛИКОГО</w:t>
      </w:r>
      <w:proofErr w:type="gramEnd"/>
    </w:p>
    <w:p w:rsidR="009B71BD" w:rsidRDefault="009B71BD">
      <w:pPr>
        <w:pStyle w:val="ConsPlusTitle"/>
        <w:jc w:val="center"/>
      </w:pPr>
      <w:r>
        <w:t>НОВГОРОДА, ПО СФЕРЕ ДЕЯТЕЛЬНОСТИ "МОЛОДЕЖНАЯ ПОЛИТИКА"</w:t>
      </w:r>
    </w:p>
    <w:p w:rsidR="009B71BD" w:rsidRDefault="009B71B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B71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B71BD" w:rsidRDefault="009B71B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B71BD" w:rsidRDefault="009B71B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B71BD" w:rsidRDefault="009B71BD">
            <w:pPr>
              <w:pStyle w:val="ConsPlusNormal"/>
              <w:jc w:val="center"/>
            </w:pPr>
            <w:r>
              <w:rPr>
                <w:color w:val="392C69"/>
              </w:rPr>
              <w:t>Список изменяющих документов</w:t>
            </w:r>
          </w:p>
          <w:p w:rsidR="009B71BD" w:rsidRDefault="009B71BD">
            <w:pPr>
              <w:pStyle w:val="ConsPlusNormal"/>
              <w:jc w:val="center"/>
            </w:pPr>
            <w:proofErr w:type="gramStart"/>
            <w:r>
              <w:rPr>
                <w:color w:val="392C69"/>
              </w:rPr>
              <w:t>(в ред. постановлений Администрации Великого Новгорода</w:t>
            </w:r>
            <w:proofErr w:type="gramEnd"/>
          </w:p>
          <w:p w:rsidR="009B71BD" w:rsidRDefault="009B71BD">
            <w:pPr>
              <w:pStyle w:val="ConsPlusNormal"/>
              <w:jc w:val="center"/>
            </w:pPr>
            <w:r>
              <w:rPr>
                <w:color w:val="392C69"/>
              </w:rPr>
              <w:t xml:space="preserve">от 15.06.2016 </w:t>
            </w:r>
            <w:hyperlink r:id="rId6">
              <w:r>
                <w:rPr>
                  <w:color w:val="0000FF"/>
                </w:rPr>
                <w:t>N 2776</w:t>
              </w:r>
            </w:hyperlink>
            <w:r>
              <w:rPr>
                <w:color w:val="392C69"/>
              </w:rPr>
              <w:t xml:space="preserve">, от 06.06.2017 </w:t>
            </w:r>
            <w:hyperlink r:id="rId7">
              <w:r>
                <w:rPr>
                  <w:color w:val="0000FF"/>
                </w:rPr>
                <w:t>N 2322</w:t>
              </w:r>
            </w:hyperlink>
            <w:r>
              <w:rPr>
                <w:color w:val="392C69"/>
              </w:rPr>
              <w:t xml:space="preserve">, от 07.03.2018 </w:t>
            </w:r>
            <w:hyperlink r:id="rId8">
              <w:r>
                <w:rPr>
                  <w:color w:val="0000FF"/>
                </w:rPr>
                <w:t>N 991</w:t>
              </w:r>
            </w:hyperlink>
            <w:r>
              <w:rPr>
                <w:color w:val="392C69"/>
              </w:rPr>
              <w:t>,</w:t>
            </w:r>
          </w:p>
          <w:p w:rsidR="009B71BD" w:rsidRDefault="009B71BD">
            <w:pPr>
              <w:pStyle w:val="ConsPlusNormal"/>
              <w:jc w:val="center"/>
            </w:pPr>
            <w:r>
              <w:rPr>
                <w:color w:val="392C69"/>
              </w:rPr>
              <w:t xml:space="preserve">от 18.12.2019 </w:t>
            </w:r>
            <w:hyperlink r:id="rId9">
              <w:r>
                <w:rPr>
                  <w:color w:val="0000FF"/>
                </w:rPr>
                <w:t>N 5337</w:t>
              </w:r>
            </w:hyperlink>
            <w:r>
              <w:rPr>
                <w:color w:val="392C69"/>
              </w:rPr>
              <w:t xml:space="preserve">, от 26.06.2020 </w:t>
            </w:r>
            <w:hyperlink r:id="rId10">
              <w:r>
                <w:rPr>
                  <w:color w:val="0000FF"/>
                </w:rPr>
                <w:t>N 2226</w:t>
              </w:r>
            </w:hyperlink>
            <w:r>
              <w:rPr>
                <w:color w:val="392C69"/>
              </w:rPr>
              <w:t xml:space="preserve">, от 12.11.2020 </w:t>
            </w:r>
            <w:hyperlink r:id="rId11">
              <w:r>
                <w:rPr>
                  <w:color w:val="0000FF"/>
                </w:rPr>
                <w:t>N 4330</w:t>
              </w:r>
            </w:hyperlink>
            <w:r>
              <w:rPr>
                <w:color w:val="392C69"/>
              </w:rPr>
              <w:t>,</w:t>
            </w:r>
          </w:p>
          <w:p w:rsidR="009B71BD" w:rsidRDefault="009B71BD">
            <w:pPr>
              <w:pStyle w:val="ConsPlusNormal"/>
              <w:jc w:val="center"/>
            </w:pPr>
            <w:r>
              <w:rPr>
                <w:color w:val="392C69"/>
              </w:rPr>
              <w:t xml:space="preserve">от 04.08.2022 </w:t>
            </w:r>
            <w:hyperlink r:id="rId12">
              <w:r>
                <w:rPr>
                  <w:color w:val="0000FF"/>
                </w:rPr>
                <w:t>N 3614</w:t>
              </w:r>
            </w:hyperlink>
            <w:r>
              <w:rPr>
                <w:color w:val="392C69"/>
              </w:rPr>
              <w:t xml:space="preserve">, от 21.12.2023 </w:t>
            </w:r>
            <w:hyperlink r:id="rId13">
              <w:r>
                <w:rPr>
                  <w:color w:val="0000FF"/>
                </w:rPr>
                <w:t>N 6132</w:t>
              </w:r>
            </w:hyperlink>
            <w:r>
              <w:rPr>
                <w:color w:val="392C69"/>
              </w:rPr>
              <w:t xml:space="preserve">, от 02.04.2024 </w:t>
            </w:r>
            <w:hyperlink r:id="rId14">
              <w:r>
                <w:rPr>
                  <w:color w:val="0000FF"/>
                </w:rPr>
                <w:t>N 1366</w:t>
              </w:r>
            </w:hyperlink>
            <w:r>
              <w:rPr>
                <w:color w:val="392C69"/>
              </w:rPr>
              <w:t>,</w:t>
            </w:r>
          </w:p>
          <w:p w:rsidR="009B71BD" w:rsidRDefault="009B71BD">
            <w:pPr>
              <w:pStyle w:val="ConsPlusNormal"/>
              <w:jc w:val="center"/>
            </w:pPr>
            <w:r>
              <w:rPr>
                <w:color w:val="392C69"/>
              </w:rPr>
              <w:t xml:space="preserve">от 31.10.2025 </w:t>
            </w:r>
            <w:hyperlink r:id="rId15">
              <w:r>
                <w:rPr>
                  <w:color w:val="0000FF"/>
                </w:rPr>
                <w:t>N 4294</w:t>
              </w:r>
            </w:hyperlink>
            <w:r>
              <w:rPr>
                <w:color w:val="392C69"/>
              </w:rPr>
              <w:t xml:space="preserve">, от 06.05.2026 </w:t>
            </w:r>
            <w:hyperlink r:id="rId16">
              <w:r>
                <w:rPr>
                  <w:color w:val="0000FF"/>
                </w:rPr>
                <w:t>N 1724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B71BD" w:rsidRDefault="009B71BD">
            <w:pPr>
              <w:pStyle w:val="ConsPlusNormal"/>
            </w:pPr>
          </w:p>
        </w:tc>
      </w:tr>
    </w:tbl>
    <w:p w:rsidR="009B71BD" w:rsidRDefault="009B71BD">
      <w:pPr>
        <w:pStyle w:val="ConsPlusNormal"/>
        <w:jc w:val="both"/>
      </w:pPr>
    </w:p>
    <w:p w:rsidR="009B71BD" w:rsidRDefault="009B71BD">
      <w:pPr>
        <w:pStyle w:val="ConsPlusNormal"/>
        <w:ind w:firstLine="540"/>
        <w:jc w:val="both"/>
      </w:pPr>
      <w:proofErr w:type="gramStart"/>
      <w:r>
        <w:t xml:space="preserve">В соответствии со </w:t>
      </w:r>
      <w:hyperlink r:id="rId17">
        <w:r>
          <w:rPr>
            <w:color w:val="0000FF"/>
          </w:rPr>
          <w:t>статьей 144</w:t>
        </w:r>
      </w:hyperlink>
      <w:r>
        <w:t xml:space="preserve"> Трудового кодекса Российской Федерации, областным </w:t>
      </w:r>
      <w:hyperlink r:id="rId18">
        <w:r>
          <w:rPr>
            <w:color w:val="0000FF"/>
          </w:rPr>
          <w:t>законом</w:t>
        </w:r>
      </w:hyperlink>
      <w:r>
        <w:t xml:space="preserve"> от 26 декабря 2014 г. N 699-ОЗ "О реализации некоторых положений Трудового кодекса Российской Федерации на территории Новгородской области", </w:t>
      </w:r>
      <w:hyperlink r:id="rId19">
        <w:r>
          <w:rPr>
            <w:color w:val="0000FF"/>
          </w:rPr>
          <w:t>постановлением</w:t>
        </w:r>
      </w:hyperlink>
      <w:r>
        <w:t xml:space="preserve"> Правительства Новгородской области от 12.03.2014 N 160 "О системе оплаты труда работников государственных учреждений Новгородской области", </w:t>
      </w:r>
      <w:hyperlink r:id="rId20">
        <w:r>
          <w:rPr>
            <w:color w:val="0000FF"/>
          </w:rPr>
          <w:t>постановлением</w:t>
        </w:r>
      </w:hyperlink>
      <w:r>
        <w:t xml:space="preserve"> Администрации Великого Новгорода от 21.08.2014 N 4465 "О системе оплаты труда работников</w:t>
      </w:r>
      <w:proofErr w:type="gramEnd"/>
      <w:r>
        <w:t xml:space="preserve"> муниципальных учреждений Великого Новгорода" постановляю:</w:t>
      </w:r>
    </w:p>
    <w:p w:rsidR="009B71BD" w:rsidRDefault="009B71BD">
      <w:pPr>
        <w:pStyle w:val="ConsPlusNormal"/>
        <w:spacing w:before="220"/>
        <w:ind w:firstLine="540"/>
        <w:jc w:val="both"/>
      </w:pPr>
      <w:r>
        <w:t xml:space="preserve">1. Утвердить прилагаемое Примерное </w:t>
      </w:r>
      <w:hyperlink w:anchor="P40">
        <w:r>
          <w:rPr>
            <w:color w:val="0000FF"/>
          </w:rPr>
          <w:t>положение</w:t>
        </w:r>
      </w:hyperlink>
      <w:r>
        <w:t xml:space="preserve"> об оплате труда работников муниципального бюджетного учреждения, подведомственного комитету по молодежной политике и работе с общественными организациями Администрации Великого Новгорода, по сфере деятельности "молодежная политика".</w:t>
      </w:r>
    </w:p>
    <w:p w:rsidR="009B71BD" w:rsidRDefault="009B71BD">
      <w:pPr>
        <w:pStyle w:val="ConsPlusNormal"/>
        <w:jc w:val="both"/>
      </w:pPr>
      <w:r>
        <w:t>(</w:t>
      </w:r>
      <w:proofErr w:type="gramStart"/>
      <w:r>
        <w:t>в</w:t>
      </w:r>
      <w:proofErr w:type="gramEnd"/>
      <w:r>
        <w:t xml:space="preserve"> ред. постановлений Администрации Великого Новгорода от 06.06.2017 </w:t>
      </w:r>
      <w:hyperlink r:id="rId21">
        <w:r>
          <w:rPr>
            <w:color w:val="0000FF"/>
          </w:rPr>
          <w:t>N 2322</w:t>
        </w:r>
      </w:hyperlink>
      <w:r>
        <w:t xml:space="preserve">, от 26.06.2020 </w:t>
      </w:r>
      <w:hyperlink r:id="rId22">
        <w:r>
          <w:rPr>
            <w:color w:val="0000FF"/>
          </w:rPr>
          <w:t>N 2226</w:t>
        </w:r>
      </w:hyperlink>
      <w:r>
        <w:t xml:space="preserve">, от 21.12.2023 </w:t>
      </w:r>
      <w:hyperlink r:id="rId23">
        <w:r>
          <w:rPr>
            <w:color w:val="0000FF"/>
          </w:rPr>
          <w:t>N 6132</w:t>
        </w:r>
      </w:hyperlink>
      <w:r>
        <w:t>)</w:t>
      </w:r>
    </w:p>
    <w:p w:rsidR="009B71BD" w:rsidRDefault="009B71BD">
      <w:pPr>
        <w:pStyle w:val="ConsPlusNormal"/>
        <w:spacing w:before="220"/>
        <w:ind w:firstLine="540"/>
        <w:jc w:val="both"/>
      </w:pPr>
      <w:r>
        <w:t>2. Признать утратившими силу постановления Администрации Великого Новгорода:</w:t>
      </w:r>
    </w:p>
    <w:p w:rsidR="009B71BD" w:rsidRDefault="009B71BD">
      <w:pPr>
        <w:pStyle w:val="ConsPlusNormal"/>
        <w:spacing w:before="220"/>
        <w:ind w:firstLine="540"/>
        <w:jc w:val="both"/>
      </w:pPr>
      <w:r>
        <w:t xml:space="preserve">от 01.10.2009 </w:t>
      </w:r>
      <w:hyperlink r:id="rId24">
        <w:r>
          <w:rPr>
            <w:color w:val="0000FF"/>
          </w:rPr>
          <w:t>N 271</w:t>
        </w:r>
      </w:hyperlink>
      <w:r>
        <w:t xml:space="preserve"> "Об утверждении Примерного положения об оплате труда работников муниципальных бюджетных учреждений сферы молодежной политики, подведомственных комитету культуры и молодежной политики Администрации Великого Новгорода";</w:t>
      </w:r>
    </w:p>
    <w:p w:rsidR="009B71BD" w:rsidRDefault="009B71BD">
      <w:pPr>
        <w:pStyle w:val="ConsPlusNormal"/>
        <w:spacing w:before="220"/>
        <w:ind w:firstLine="540"/>
        <w:jc w:val="both"/>
      </w:pPr>
      <w:r>
        <w:t xml:space="preserve">от 14.09.2011 </w:t>
      </w:r>
      <w:hyperlink r:id="rId25">
        <w:r>
          <w:rPr>
            <w:color w:val="0000FF"/>
          </w:rPr>
          <w:t>N 3922</w:t>
        </w:r>
      </w:hyperlink>
      <w:r>
        <w:t xml:space="preserve"> "О внесении изменений в постановление Администрации Великого Новгорода от 01.10.2009 N 271";</w:t>
      </w:r>
    </w:p>
    <w:p w:rsidR="009B71BD" w:rsidRDefault="009B71BD">
      <w:pPr>
        <w:pStyle w:val="ConsPlusNormal"/>
        <w:spacing w:before="220"/>
        <w:ind w:firstLine="540"/>
        <w:jc w:val="both"/>
      </w:pPr>
      <w:r>
        <w:t xml:space="preserve">от 11.11.2011 </w:t>
      </w:r>
      <w:hyperlink r:id="rId26">
        <w:r>
          <w:rPr>
            <w:color w:val="0000FF"/>
          </w:rPr>
          <w:t>N 4973</w:t>
        </w:r>
      </w:hyperlink>
      <w:r>
        <w:t xml:space="preserve"> "Об утверждении изменений, которые вносятся в Примерное положение об оплате труда работников муниципальных учреждений сферы молодежной политики, подведомственных комитету культуры и молодежной политики Администрации Великого Новгорода";</w:t>
      </w:r>
    </w:p>
    <w:p w:rsidR="009B71BD" w:rsidRDefault="009B71BD">
      <w:pPr>
        <w:pStyle w:val="ConsPlusNormal"/>
        <w:spacing w:before="220"/>
        <w:ind w:firstLine="540"/>
        <w:jc w:val="both"/>
      </w:pPr>
      <w:r>
        <w:t xml:space="preserve">от 10.08.2012 </w:t>
      </w:r>
      <w:hyperlink r:id="rId27">
        <w:r>
          <w:rPr>
            <w:color w:val="0000FF"/>
          </w:rPr>
          <w:t>N 3492</w:t>
        </w:r>
      </w:hyperlink>
      <w:r>
        <w:t xml:space="preserve"> "Об утверждении изменений, которые вносятся в Примерное положение об оплате труда работников муниципальных учреждений сферы молодежной политики, подведомственных комитету культуры и молодежной политики Администрации Великого Новгорода".</w:t>
      </w:r>
    </w:p>
    <w:p w:rsidR="009B71BD" w:rsidRDefault="009B71BD">
      <w:pPr>
        <w:pStyle w:val="ConsPlusNormal"/>
        <w:spacing w:before="220"/>
        <w:ind w:firstLine="540"/>
        <w:jc w:val="both"/>
      </w:pPr>
      <w:r>
        <w:lastRenderedPageBreak/>
        <w:t>3. Опубликовать настоящее постановление в газете "Новгород".</w:t>
      </w:r>
    </w:p>
    <w:p w:rsidR="009B71BD" w:rsidRDefault="009B71BD">
      <w:pPr>
        <w:pStyle w:val="ConsPlusNormal"/>
        <w:jc w:val="both"/>
      </w:pPr>
    </w:p>
    <w:p w:rsidR="009B71BD" w:rsidRDefault="009B71BD">
      <w:pPr>
        <w:pStyle w:val="ConsPlusNormal"/>
        <w:jc w:val="right"/>
      </w:pPr>
      <w:r>
        <w:t>Мэр Великого Новгорода</w:t>
      </w:r>
    </w:p>
    <w:p w:rsidR="009B71BD" w:rsidRDefault="009B71BD">
      <w:pPr>
        <w:pStyle w:val="ConsPlusNormal"/>
        <w:jc w:val="right"/>
      </w:pPr>
      <w:r>
        <w:t>Ю.И.БОБРЫШЕВ</w:t>
      </w:r>
    </w:p>
    <w:p w:rsidR="009B71BD" w:rsidRDefault="009B71BD">
      <w:pPr>
        <w:pStyle w:val="ConsPlusNormal"/>
        <w:jc w:val="both"/>
      </w:pPr>
    </w:p>
    <w:p w:rsidR="009B71BD" w:rsidRDefault="009B71BD">
      <w:pPr>
        <w:pStyle w:val="ConsPlusNormal"/>
        <w:jc w:val="both"/>
      </w:pPr>
    </w:p>
    <w:p w:rsidR="009B71BD" w:rsidRDefault="009B71BD">
      <w:pPr>
        <w:pStyle w:val="ConsPlusNormal"/>
        <w:jc w:val="both"/>
      </w:pPr>
    </w:p>
    <w:p w:rsidR="009B71BD" w:rsidRDefault="009B71BD">
      <w:pPr>
        <w:pStyle w:val="ConsPlusNormal"/>
        <w:jc w:val="both"/>
      </w:pPr>
    </w:p>
    <w:p w:rsidR="009B71BD" w:rsidRDefault="009B71BD">
      <w:pPr>
        <w:pStyle w:val="ConsPlusNormal"/>
        <w:jc w:val="both"/>
      </w:pPr>
    </w:p>
    <w:p w:rsidR="009B71BD" w:rsidRDefault="009B71BD">
      <w:pPr>
        <w:pStyle w:val="ConsPlusNormal"/>
        <w:jc w:val="right"/>
        <w:outlineLvl w:val="0"/>
      </w:pPr>
      <w:r>
        <w:t>Утверждено</w:t>
      </w:r>
    </w:p>
    <w:p w:rsidR="009B71BD" w:rsidRDefault="009B71BD">
      <w:pPr>
        <w:pStyle w:val="ConsPlusNormal"/>
        <w:jc w:val="right"/>
      </w:pPr>
      <w:r>
        <w:t>постановлением</w:t>
      </w:r>
    </w:p>
    <w:p w:rsidR="009B71BD" w:rsidRDefault="009B71BD">
      <w:pPr>
        <w:pStyle w:val="ConsPlusNormal"/>
        <w:jc w:val="right"/>
      </w:pPr>
      <w:r>
        <w:t>Администрации Великого Новгорода</w:t>
      </w:r>
    </w:p>
    <w:p w:rsidR="009B71BD" w:rsidRDefault="009B71BD">
      <w:pPr>
        <w:pStyle w:val="ConsPlusNormal"/>
        <w:jc w:val="right"/>
      </w:pPr>
      <w:r>
        <w:t>от 02.03.2016 N 931</w:t>
      </w:r>
    </w:p>
    <w:p w:rsidR="009B71BD" w:rsidRDefault="009B71BD">
      <w:pPr>
        <w:pStyle w:val="ConsPlusNormal"/>
        <w:jc w:val="both"/>
      </w:pPr>
    </w:p>
    <w:p w:rsidR="009B71BD" w:rsidRDefault="009B71BD">
      <w:pPr>
        <w:pStyle w:val="ConsPlusTitle"/>
        <w:jc w:val="center"/>
      </w:pPr>
      <w:bookmarkStart w:id="0" w:name="P40"/>
      <w:bookmarkEnd w:id="0"/>
      <w:r>
        <w:t>ПРИМЕРНОЕ ПОЛОЖЕНИЕ</w:t>
      </w:r>
    </w:p>
    <w:p w:rsidR="009B71BD" w:rsidRDefault="009B71BD">
      <w:pPr>
        <w:pStyle w:val="ConsPlusTitle"/>
        <w:jc w:val="center"/>
      </w:pPr>
      <w:r>
        <w:t>ОБ ОПЛАТЕ ТРУДА РАБОТНИКОВ МУНИЦИПАЛЬНОГО БЮДЖЕТНОГО</w:t>
      </w:r>
    </w:p>
    <w:p w:rsidR="009B71BD" w:rsidRDefault="009B71BD">
      <w:pPr>
        <w:pStyle w:val="ConsPlusTitle"/>
        <w:jc w:val="center"/>
      </w:pPr>
      <w:r>
        <w:t xml:space="preserve">УЧРЕЖДЕНИЯ, ПОДВЕДОМСТВЕННОГО КОМИТЕТУ ПО </w:t>
      </w:r>
      <w:proofErr w:type="gramStart"/>
      <w:r>
        <w:t>МОЛОДЕЖНОЙ</w:t>
      </w:r>
      <w:proofErr w:type="gramEnd"/>
    </w:p>
    <w:p w:rsidR="009B71BD" w:rsidRDefault="009B71BD">
      <w:pPr>
        <w:pStyle w:val="ConsPlusTitle"/>
        <w:jc w:val="center"/>
      </w:pPr>
      <w:r>
        <w:t>ПОЛИТИКЕ И РАБОТЕ С ОБЩЕСТВЕННЫМИ ОРГАНИЗАЦИЯМИ</w:t>
      </w:r>
    </w:p>
    <w:p w:rsidR="009B71BD" w:rsidRDefault="009B71BD">
      <w:pPr>
        <w:pStyle w:val="ConsPlusTitle"/>
        <w:jc w:val="center"/>
      </w:pPr>
      <w:r>
        <w:t>АДМИНИСТРАЦИИ ВЕЛИКОГО НОВГОРОДА, ПО СФЕРЕ ДЕЯТЕЛЬНОСТИ</w:t>
      </w:r>
    </w:p>
    <w:p w:rsidR="009B71BD" w:rsidRDefault="009B71BD">
      <w:pPr>
        <w:pStyle w:val="ConsPlusTitle"/>
        <w:jc w:val="center"/>
      </w:pPr>
      <w:r>
        <w:t>"МОЛОДЕЖНАЯ ПОЛИТИКА"</w:t>
      </w:r>
    </w:p>
    <w:p w:rsidR="009B71BD" w:rsidRDefault="009B71B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B71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B71BD" w:rsidRDefault="009B71B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B71BD" w:rsidRDefault="009B71B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B71BD" w:rsidRDefault="009B71BD">
            <w:pPr>
              <w:pStyle w:val="ConsPlusNormal"/>
              <w:jc w:val="center"/>
            </w:pPr>
            <w:r>
              <w:rPr>
                <w:color w:val="392C69"/>
              </w:rPr>
              <w:t>Список изменяющих документов</w:t>
            </w:r>
          </w:p>
          <w:p w:rsidR="009B71BD" w:rsidRDefault="009B71BD">
            <w:pPr>
              <w:pStyle w:val="ConsPlusNormal"/>
              <w:jc w:val="center"/>
            </w:pPr>
            <w:proofErr w:type="gramStart"/>
            <w:r>
              <w:rPr>
                <w:color w:val="392C69"/>
              </w:rPr>
              <w:t>(в ред. постановлений Администрации Великого Новгорода</w:t>
            </w:r>
            <w:proofErr w:type="gramEnd"/>
          </w:p>
          <w:p w:rsidR="009B71BD" w:rsidRDefault="009B71BD">
            <w:pPr>
              <w:pStyle w:val="ConsPlusNormal"/>
              <w:jc w:val="center"/>
            </w:pPr>
            <w:r>
              <w:rPr>
                <w:color w:val="392C69"/>
              </w:rPr>
              <w:t xml:space="preserve">от 15.06.2016 </w:t>
            </w:r>
            <w:hyperlink r:id="rId28">
              <w:r>
                <w:rPr>
                  <w:color w:val="0000FF"/>
                </w:rPr>
                <w:t>N 2776</w:t>
              </w:r>
            </w:hyperlink>
            <w:r>
              <w:rPr>
                <w:color w:val="392C69"/>
              </w:rPr>
              <w:t xml:space="preserve">, от 06.06.2017 </w:t>
            </w:r>
            <w:hyperlink r:id="rId29">
              <w:r>
                <w:rPr>
                  <w:color w:val="0000FF"/>
                </w:rPr>
                <w:t>N 2322</w:t>
              </w:r>
            </w:hyperlink>
            <w:r>
              <w:rPr>
                <w:color w:val="392C69"/>
              </w:rPr>
              <w:t xml:space="preserve">, от 07.03.2018 </w:t>
            </w:r>
            <w:hyperlink r:id="rId30">
              <w:r>
                <w:rPr>
                  <w:color w:val="0000FF"/>
                </w:rPr>
                <w:t>N 991</w:t>
              </w:r>
            </w:hyperlink>
            <w:r>
              <w:rPr>
                <w:color w:val="392C69"/>
              </w:rPr>
              <w:t>,</w:t>
            </w:r>
          </w:p>
          <w:p w:rsidR="009B71BD" w:rsidRDefault="009B71BD">
            <w:pPr>
              <w:pStyle w:val="ConsPlusNormal"/>
              <w:jc w:val="center"/>
            </w:pPr>
            <w:r>
              <w:rPr>
                <w:color w:val="392C69"/>
              </w:rPr>
              <w:t xml:space="preserve">от 18.12.2019 </w:t>
            </w:r>
            <w:hyperlink r:id="rId31">
              <w:r>
                <w:rPr>
                  <w:color w:val="0000FF"/>
                </w:rPr>
                <w:t>N 5337</w:t>
              </w:r>
            </w:hyperlink>
            <w:r>
              <w:rPr>
                <w:color w:val="392C69"/>
              </w:rPr>
              <w:t xml:space="preserve">, от 26.06.2020 </w:t>
            </w:r>
            <w:hyperlink r:id="rId32">
              <w:r>
                <w:rPr>
                  <w:color w:val="0000FF"/>
                </w:rPr>
                <w:t>N 2226</w:t>
              </w:r>
            </w:hyperlink>
            <w:r>
              <w:rPr>
                <w:color w:val="392C69"/>
              </w:rPr>
              <w:t xml:space="preserve">, от 12.11.2020 </w:t>
            </w:r>
            <w:hyperlink r:id="rId33">
              <w:r>
                <w:rPr>
                  <w:color w:val="0000FF"/>
                </w:rPr>
                <w:t>N 4330</w:t>
              </w:r>
            </w:hyperlink>
            <w:r>
              <w:rPr>
                <w:color w:val="392C69"/>
              </w:rPr>
              <w:t>,</w:t>
            </w:r>
          </w:p>
          <w:p w:rsidR="009B71BD" w:rsidRDefault="009B71BD">
            <w:pPr>
              <w:pStyle w:val="ConsPlusNormal"/>
              <w:jc w:val="center"/>
            </w:pPr>
            <w:r>
              <w:rPr>
                <w:color w:val="392C69"/>
              </w:rPr>
              <w:t xml:space="preserve">от 04.08.2022 </w:t>
            </w:r>
            <w:hyperlink r:id="rId34">
              <w:r>
                <w:rPr>
                  <w:color w:val="0000FF"/>
                </w:rPr>
                <w:t>N 3614</w:t>
              </w:r>
            </w:hyperlink>
            <w:r>
              <w:rPr>
                <w:color w:val="392C69"/>
              </w:rPr>
              <w:t xml:space="preserve">, от 21.12.2023 </w:t>
            </w:r>
            <w:hyperlink r:id="rId35">
              <w:r>
                <w:rPr>
                  <w:color w:val="0000FF"/>
                </w:rPr>
                <w:t>N 6132</w:t>
              </w:r>
            </w:hyperlink>
            <w:r>
              <w:rPr>
                <w:color w:val="392C69"/>
              </w:rPr>
              <w:t xml:space="preserve">, от 02.04.2024 </w:t>
            </w:r>
            <w:hyperlink r:id="rId36">
              <w:r>
                <w:rPr>
                  <w:color w:val="0000FF"/>
                </w:rPr>
                <w:t>N 1366</w:t>
              </w:r>
            </w:hyperlink>
            <w:r>
              <w:rPr>
                <w:color w:val="392C69"/>
              </w:rPr>
              <w:t>,</w:t>
            </w:r>
          </w:p>
          <w:p w:rsidR="009B71BD" w:rsidRDefault="009B71BD">
            <w:pPr>
              <w:pStyle w:val="ConsPlusNormal"/>
              <w:jc w:val="center"/>
            </w:pPr>
            <w:r>
              <w:rPr>
                <w:color w:val="392C69"/>
              </w:rPr>
              <w:t xml:space="preserve">от 31.10.2025 </w:t>
            </w:r>
            <w:hyperlink r:id="rId37">
              <w:r>
                <w:rPr>
                  <w:color w:val="0000FF"/>
                </w:rPr>
                <w:t>N 4294</w:t>
              </w:r>
            </w:hyperlink>
            <w:r>
              <w:rPr>
                <w:color w:val="392C69"/>
              </w:rPr>
              <w:t xml:space="preserve">, от 06.05.2026 </w:t>
            </w:r>
            <w:hyperlink r:id="rId38">
              <w:r>
                <w:rPr>
                  <w:color w:val="0000FF"/>
                </w:rPr>
                <w:t>N 1724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B71BD" w:rsidRDefault="009B71BD">
            <w:pPr>
              <w:pStyle w:val="ConsPlusNormal"/>
            </w:pPr>
          </w:p>
        </w:tc>
      </w:tr>
    </w:tbl>
    <w:p w:rsidR="009B71BD" w:rsidRDefault="009B71BD">
      <w:pPr>
        <w:pStyle w:val="ConsPlusNormal"/>
        <w:jc w:val="both"/>
      </w:pPr>
    </w:p>
    <w:p w:rsidR="009B71BD" w:rsidRDefault="009B71BD">
      <w:pPr>
        <w:pStyle w:val="ConsPlusTitle"/>
        <w:jc w:val="center"/>
        <w:outlineLvl w:val="1"/>
      </w:pPr>
      <w:r>
        <w:t>1. Общие положения</w:t>
      </w:r>
    </w:p>
    <w:p w:rsidR="009B71BD" w:rsidRDefault="009B71BD">
      <w:pPr>
        <w:pStyle w:val="ConsPlusNormal"/>
        <w:jc w:val="both"/>
      </w:pPr>
    </w:p>
    <w:p w:rsidR="009B71BD" w:rsidRDefault="009B71BD">
      <w:pPr>
        <w:pStyle w:val="ConsPlusNormal"/>
        <w:ind w:firstLine="540"/>
        <w:jc w:val="both"/>
      </w:pPr>
      <w:r>
        <w:t xml:space="preserve">1.1. </w:t>
      </w:r>
      <w:proofErr w:type="gramStart"/>
      <w:r>
        <w:t xml:space="preserve">Настоящее Примерное положение разработано в соответствии с Трудовым </w:t>
      </w:r>
      <w:hyperlink r:id="rId39">
        <w:r>
          <w:rPr>
            <w:color w:val="0000FF"/>
          </w:rPr>
          <w:t>кодексом</w:t>
        </w:r>
      </w:hyperlink>
      <w:r>
        <w:t xml:space="preserve"> Российской Федерации, областным </w:t>
      </w:r>
      <w:hyperlink r:id="rId40">
        <w:r>
          <w:rPr>
            <w:color w:val="0000FF"/>
          </w:rPr>
          <w:t>законом</w:t>
        </w:r>
      </w:hyperlink>
      <w:r>
        <w:t xml:space="preserve"> от 26 декабря 2014 г. N 699-ОЗ "О реализации некоторых положений Трудового кодекса Российской Федерации на территории Новгородской области", </w:t>
      </w:r>
      <w:hyperlink r:id="rId41">
        <w:r>
          <w:rPr>
            <w:color w:val="0000FF"/>
          </w:rPr>
          <w:t>постановлением</w:t>
        </w:r>
      </w:hyperlink>
      <w:r>
        <w:t xml:space="preserve"> Правительства Новгородской области от 12.03.2014 N 160 "О системе оплаты труда работников государственных учреждений Новгородской области", </w:t>
      </w:r>
      <w:hyperlink r:id="rId42">
        <w:r>
          <w:rPr>
            <w:color w:val="0000FF"/>
          </w:rPr>
          <w:t>постановлением</w:t>
        </w:r>
      </w:hyperlink>
      <w:r>
        <w:t xml:space="preserve"> Администрации Великого Новгорода от 21.08.2014 N 4465 "О системе оплаты</w:t>
      </w:r>
      <w:proofErr w:type="gramEnd"/>
      <w:r>
        <w:t xml:space="preserve"> труда работников муниципальных учреждений Великого Новгорода" и устанавливает порядок и условия оплаты труда работников муниципального бюджетного учреждения, подведомственного комитету по молодежной политике и работе с общественными организациями Администрации Великого Новгорода, по сфере деятельности "молодежная политика" (далее - учреждение).</w:t>
      </w:r>
    </w:p>
    <w:p w:rsidR="009B71BD" w:rsidRDefault="009B71BD">
      <w:pPr>
        <w:pStyle w:val="ConsPlusNormal"/>
        <w:jc w:val="both"/>
      </w:pPr>
      <w:r>
        <w:t xml:space="preserve">(в ред. постановлений Администрации Великого Новгорода от 06.06.2017 </w:t>
      </w:r>
      <w:hyperlink r:id="rId43">
        <w:r>
          <w:rPr>
            <w:color w:val="0000FF"/>
          </w:rPr>
          <w:t>N 2322</w:t>
        </w:r>
      </w:hyperlink>
      <w:r>
        <w:t xml:space="preserve">, от 26.06.2020 </w:t>
      </w:r>
      <w:hyperlink r:id="rId44">
        <w:r>
          <w:rPr>
            <w:color w:val="0000FF"/>
          </w:rPr>
          <w:t>N 2226</w:t>
        </w:r>
      </w:hyperlink>
      <w:r>
        <w:t xml:space="preserve">, от 02.04.2024 </w:t>
      </w:r>
      <w:hyperlink r:id="rId45">
        <w:r>
          <w:rPr>
            <w:color w:val="0000FF"/>
          </w:rPr>
          <w:t>N 1366</w:t>
        </w:r>
      </w:hyperlink>
      <w:r>
        <w:t>)</w:t>
      </w:r>
    </w:p>
    <w:p w:rsidR="009B71BD" w:rsidRDefault="009B71BD">
      <w:pPr>
        <w:pStyle w:val="ConsPlusNormal"/>
        <w:spacing w:before="220"/>
        <w:ind w:firstLine="540"/>
        <w:jc w:val="both"/>
      </w:pPr>
      <w:r>
        <w:t>1.2. Система оплаты труда работников учреждения (директора учреждения, заместителей директора учреждения, работников и рабочих учреждения) устанавливается с учетом:</w:t>
      </w:r>
    </w:p>
    <w:p w:rsidR="009B71BD" w:rsidRDefault="009B71BD">
      <w:pPr>
        <w:pStyle w:val="ConsPlusNormal"/>
        <w:spacing w:before="220"/>
        <w:ind w:firstLine="540"/>
        <w:jc w:val="both"/>
      </w:pPr>
      <w:r>
        <w:t>Единого тарифно-квалификационного справочника работ и профессий рабочих или профессиональных стандартов;</w:t>
      </w:r>
    </w:p>
    <w:p w:rsidR="009B71BD" w:rsidRDefault="009B71BD">
      <w:pPr>
        <w:pStyle w:val="ConsPlusNormal"/>
        <w:spacing w:before="220"/>
        <w:ind w:firstLine="540"/>
        <w:jc w:val="both"/>
      </w:pPr>
      <w:r>
        <w:t>Единого квалификационного справочника должностей руководителей, специалистов и служащих или профессиональных стандартов;</w:t>
      </w:r>
    </w:p>
    <w:p w:rsidR="009B71BD" w:rsidRDefault="009B71BD">
      <w:pPr>
        <w:pStyle w:val="ConsPlusNormal"/>
        <w:spacing w:before="220"/>
        <w:ind w:firstLine="540"/>
        <w:jc w:val="both"/>
      </w:pPr>
      <w:r>
        <w:t>государственных гарантий по оплате труда;</w:t>
      </w:r>
    </w:p>
    <w:p w:rsidR="009B71BD" w:rsidRDefault="009B71BD">
      <w:pPr>
        <w:pStyle w:val="ConsPlusNormal"/>
        <w:spacing w:before="220"/>
        <w:ind w:firstLine="540"/>
        <w:jc w:val="both"/>
      </w:pPr>
      <w:r>
        <w:lastRenderedPageBreak/>
        <w:t>выплат компенсационного и стимулирующего характера;</w:t>
      </w:r>
    </w:p>
    <w:p w:rsidR="009B71BD" w:rsidRDefault="009B71BD">
      <w:pPr>
        <w:pStyle w:val="ConsPlusNormal"/>
        <w:spacing w:before="220"/>
        <w:ind w:firstLine="540"/>
        <w:jc w:val="both"/>
      </w:pPr>
      <w:r>
        <w:t>рекомендаций Российской трехсторонней комиссии по регулированию социально-трудовых отношений;</w:t>
      </w:r>
    </w:p>
    <w:p w:rsidR="009B71BD" w:rsidRDefault="009B71BD">
      <w:pPr>
        <w:pStyle w:val="ConsPlusNormal"/>
        <w:spacing w:before="220"/>
        <w:ind w:firstLine="540"/>
        <w:jc w:val="both"/>
      </w:pPr>
      <w:r>
        <w:t>мнения соответствующих профсоюзов (объединений профсоюзов), иного представительного органа работников.</w:t>
      </w:r>
    </w:p>
    <w:p w:rsidR="009B71BD" w:rsidRDefault="009B71BD">
      <w:pPr>
        <w:pStyle w:val="ConsPlusNormal"/>
        <w:spacing w:before="220"/>
        <w:ind w:firstLine="540"/>
        <w:jc w:val="both"/>
      </w:pPr>
      <w:r>
        <w:t xml:space="preserve">1.3. Оплата труда работников учреждения состоит </w:t>
      </w:r>
      <w:proofErr w:type="gramStart"/>
      <w:r>
        <w:t>из</w:t>
      </w:r>
      <w:proofErr w:type="gramEnd"/>
      <w:r>
        <w:t>:</w:t>
      </w:r>
    </w:p>
    <w:p w:rsidR="009B71BD" w:rsidRDefault="009B71BD">
      <w:pPr>
        <w:pStyle w:val="ConsPlusNormal"/>
        <w:spacing w:before="220"/>
        <w:ind w:firstLine="540"/>
        <w:jc w:val="both"/>
      </w:pPr>
      <w:r>
        <w:t>окладов (должностных окладов) (далее - оклад);</w:t>
      </w:r>
    </w:p>
    <w:p w:rsidR="009B71BD" w:rsidRDefault="009B71BD">
      <w:pPr>
        <w:pStyle w:val="ConsPlusNormal"/>
        <w:spacing w:before="220"/>
        <w:ind w:firstLine="540"/>
        <w:jc w:val="both"/>
      </w:pPr>
      <w:r>
        <w:t>выплат компенсационного характера;</w:t>
      </w:r>
    </w:p>
    <w:p w:rsidR="009B71BD" w:rsidRDefault="009B71BD">
      <w:pPr>
        <w:pStyle w:val="ConsPlusNormal"/>
        <w:spacing w:before="220"/>
        <w:ind w:firstLine="540"/>
        <w:jc w:val="both"/>
      </w:pPr>
      <w:r>
        <w:t>выплат стимулирующего характера.</w:t>
      </w:r>
    </w:p>
    <w:p w:rsidR="009B71BD" w:rsidRDefault="009B71BD">
      <w:pPr>
        <w:pStyle w:val="ConsPlusNormal"/>
        <w:spacing w:before="220"/>
        <w:ind w:firstLine="540"/>
        <w:jc w:val="both"/>
      </w:pPr>
      <w:r>
        <w:t>1.4. В целях дифференциации окладов работников учреждения могут быть установлены повышающие коэффициенты к окладам.</w:t>
      </w:r>
    </w:p>
    <w:p w:rsidR="009B71BD" w:rsidRDefault="009B71BD">
      <w:pPr>
        <w:pStyle w:val="ConsPlusNormal"/>
        <w:spacing w:before="220"/>
        <w:ind w:firstLine="540"/>
        <w:jc w:val="both"/>
      </w:pPr>
      <w:r>
        <w:t>Повышающие коэффициенты к окладам устанавливаются работникам учреждения с учетом уровня их профессиональной подготовки, сложности, важности выполняемой работы, степени самостоятельности и ответственности при выполнении поставленных задач, а также при замещении должностей, предусматривающих категорийность.</w:t>
      </w:r>
    </w:p>
    <w:p w:rsidR="009B71BD" w:rsidRDefault="009B71BD">
      <w:pPr>
        <w:pStyle w:val="ConsPlusNormal"/>
        <w:spacing w:before="220"/>
        <w:ind w:firstLine="540"/>
        <w:jc w:val="both"/>
      </w:pPr>
      <w:r>
        <w:t>Повышающие коэффициенты к окладам устанавливаются на определенный период в течение соответствующего календарного года. Решение об установлении повышающих коэффициентов к окладам принимается директором учреждения в пределах фонда оплаты труда. Размеры и условия применения повышающих коэффициентов определяются положением об оплате труда работников учреждения (далее - положение об оплате труда работников учреждения).</w:t>
      </w:r>
    </w:p>
    <w:p w:rsidR="009B71BD" w:rsidRDefault="009B71BD">
      <w:pPr>
        <w:pStyle w:val="ConsPlusNormal"/>
        <w:jc w:val="both"/>
      </w:pPr>
      <w:r>
        <w:t xml:space="preserve">(в ред. постановлений Администрации Великого Новгорода от 21.12.2023 </w:t>
      </w:r>
      <w:hyperlink r:id="rId46">
        <w:r>
          <w:rPr>
            <w:color w:val="0000FF"/>
          </w:rPr>
          <w:t>N 6132</w:t>
        </w:r>
      </w:hyperlink>
      <w:r>
        <w:t xml:space="preserve">, от 02.04.2024 </w:t>
      </w:r>
      <w:hyperlink r:id="rId47">
        <w:r>
          <w:rPr>
            <w:color w:val="0000FF"/>
          </w:rPr>
          <w:t>N 1366</w:t>
        </w:r>
      </w:hyperlink>
      <w:r>
        <w:t>)</w:t>
      </w:r>
    </w:p>
    <w:p w:rsidR="009B71BD" w:rsidRDefault="009B71BD">
      <w:pPr>
        <w:pStyle w:val="ConsPlusNormal"/>
        <w:spacing w:before="220"/>
        <w:ind w:firstLine="540"/>
        <w:jc w:val="both"/>
      </w:pPr>
      <w:r>
        <w:t>1.5. К выплатам компенсационного характера относятся:</w:t>
      </w:r>
    </w:p>
    <w:p w:rsidR="009B71BD" w:rsidRDefault="009B71BD">
      <w:pPr>
        <w:pStyle w:val="ConsPlusNormal"/>
        <w:spacing w:before="220"/>
        <w:ind w:firstLine="540"/>
        <w:jc w:val="both"/>
      </w:pPr>
      <w:r>
        <w:t>выплаты работникам учреждения, занятым на тяжелых работах, работах с вредными и (или) опасными и иными особыми условиями труда;</w:t>
      </w:r>
    </w:p>
    <w:p w:rsidR="009B71BD" w:rsidRDefault="009B71BD">
      <w:pPr>
        <w:pStyle w:val="ConsPlusNormal"/>
        <w:spacing w:before="220"/>
        <w:ind w:firstLine="540"/>
        <w:jc w:val="both"/>
      </w:pPr>
      <w:r>
        <w:t>выплаты за работу в условиях, отклоняющихся от нормальных (при выполнении работ различной квалификации, совмещении профессий (должностей), сверхурочной работе, работе в ночное время, выходные и нерабочие праздничные дни и при выполнении работ в других условиях, отклоняющихся от нормальных).</w:t>
      </w:r>
    </w:p>
    <w:p w:rsidR="009B71BD" w:rsidRDefault="009B71BD">
      <w:pPr>
        <w:pStyle w:val="ConsPlusNormal"/>
        <w:spacing w:before="220"/>
        <w:ind w:firstLine="540"/>
        <w:jc w:val="both"/>
      </w:pPr>
      <w:r>
        <w:t>Выплаты компенсационного характера устанавливаются к окладам работников учреждения по соответствующим профессиональным квалификационным группам в процентах к окладам или в абсолютных размерах (если иное не установлено федеральными законами или указами Президента Российской Федерации).</w:t>
      </w:r>
    </w:p>
    <w:p w:rsidR="009B71BD" w:rsidRDefault="009B71BD">
      <w:pPr>
        <w:pStyle w:val="ConsPlusNormal"/>
        <w:spacing w:before="220"/>
        <w:ind w:firstLine="540"/>
        <w:jc w:val="both"/>
      </w:pPr>
      <w:r>
        <w:t>1.6. К выплатам стимулирующего характера относятся:</w:t>
      </w:r>
    </w:p>
    <w:p w:rsidR="009B71BD" w:rsidRDefault="009B71BD">
      <w:pPr>
        <w:pStyle w:val="ConsPlusNormal"/>
        <w:spacing w:before="220"/>
        <w:ind w:firstLine="540"/>
        <w:jc w:val="both"/>
      </w:pPr>
      <w:r>
        <w:t>выплаты за стаж непрерывной работы, выслугу лет;</w:t>
      </w:r>
    </w:p>
    <w:p w:rsidR="009B71BD" w:rsidRDefault="009B71BD">
      <w:pPr>
        <w:pStyle w:val="ConsPlusNormal"/>
        <w:spacing w:before="220"/>
        <w:ind w:firstLine="540"/>
        <w:jc w:val="both"/>
      </w:pPr>
      <w:r>
        <w:t>выплаты за интенсивность и высокие результаты работы;</w:t>
      </w:r>
    </w:p>
    <w:p w:rsidR="009B71BD" w:rsidRDefault="009B71BD">
      <w:pPr>
        <w:pStyle w:val="ConsPlusNormal"/>
        <w:spacing w:before="220"/>
        <w:ind w:firstLine="540"/>
        <w:jc w:val="both"/>
      </w:pPr>
      <w:r>
        <w:t>выплаты за качество выполняемых работ;</w:t>
      </w:r>
    </w:p>
    <w:p w:rsidR="009B71BD" w:rsidRDefault="009B71BD">
      <w:pPr>
        <w:pStyle w:val="ConsPlusNormal"/>
        <w:spacing w:before="220"/>
        <w:ind w:firstLine="540"/>
        <w:jc w:val="both"/>
      </w:pPr>
      <w:r>
        <w:t>премиальные выплаты по итогам работы.</w:t>
      </w:r>
    </w:p>
    <w:p w:rsidR="009B71BD" w:rsidRDefault="009B71BD">
      <w:pPr>
        <w:pStyle w:val="ConsPlusNormal"/>
        <w:spacing w:before="220"/>
        <w:ind w:firstLine="540"/>
        <w:jc w:val="both"/>
      </w:pPr>
      <w:r>
        <w:lastRenderedPageBreak/>
        <w:t>1.7. Условия определения и размеры выплат стимулирующего характера устанавливаются положением об оплате труда работников учреждения.</w:t>
      </w:r>
    </w:p>
    <w:p w:rsidR="009B71BD" w:rsidRDefault="009B71BD">
      <w:pPr>
        <w:pStyle w:val="ConsPlusNormal"/>
        <w:spacing w:before="220"/>
        <w:ind w:firstLine="540"/>
        <w:jc w:val="both"/>
      </w:pPr>
      <w:r>
        <w:t>1.8. Предельная доля оплаты труда работников административно-управленческого, вспомогательного персонала в фонде оплаты труда учреждения устанавливается в размере 40 процентов от общего фонда оплаты труда.</w:t>
      </w:r>
    </w:p>
    <w:p w:rsidR="009B71BD" w:rsidRDefault="009B71BD">
      <w:pPr>
        <w:pStyle w:val="ConsPlusNormal"/>
        <w:spacing w:before="220"/>
        <w:ind w:firstLine="540"/>
        <w:jc w:val="both"/>
      </w:pPr>
      <w:hyperlink w:anchor="P436">
        <w:r>
          <w:rPr>
            <w:color w:val="0000FF"/>
          </w:rPr>
          <w:t>Перечень</w:t>
        </w:r>
      </w:hyperlink>
      <w:r>
        <w:t xml:space="preserve"> должностей (профессий) работников, относимых к административно-управленческому и вспомогательному персоналу муниципального бюджетного учреждения, подведомственного комитету по молодежной политике и работе с общественными организациями Администрации Великого Новгорода, по сфере деятельности "молодежная политика", определен в приложении N 1 к настоящему Положению.</w:t>
      </w:r>
    </w:p>
    <w:p w:rsidR="009B71BD" w:rsidRDefault="009B71BD">
      <w:pPr>
        <w:pStyle w:val="ConsPlusNormal"/>
        <w:jc w:val="both"/>
      </w:pPr>
      <w:r>
        <w:t xml:space="preserve">(в ред. постановлений Администрации Великого Новгорода от 06.06.2017 </w:t>
      </w:r>
      <w:hyperlink r:id="rId48">
        <w:r>
          <w:rPr>
            <w:color w:val="0000FF"/>
          </w:rPr>
          <w:t>N 2322</w:t>
        </w:r>
      </w:hyperlink>
      <w:r>
        <w:t xml:space="preserve">, от 26.06.2020 </w:t>
      </w:r>
      <w:hyperlink r:id="rId49">
        <w:r>
          <w:rPr>
            <w:color w:val="0000FF"/>
          </w:rPr>
          <w:t>N 2226</w:t>
        </w:r>
      </w:hyperlink>
      <w:r>
        <w:t xml:space="preserve">, от 21.12.2023 </w:t>
      </w:r>
      <w:hyperlink r:id="rId50">
        <w:r>
          <w:rPr>
            <w:color w:val="0000FF"/>
          </w:rPr>
          <w:t>N 6132</w:t>
        </w:r>
      </w:hyperlink>
      <w:r>
        <w:t>)</w:t>
      </w:r>
    </w:p>
    <w:p w:rsidR="009B71BD" w:rsidRDefault="009B71BD">
      <w:pPr>
        <w:pStyle w:val="ConsPlusNormal"/>
        <w:spacing w:before="220"/>
        <w:ind w:firstLine="540"/>
        <w:jc w:val="both"/>
      </w:pPr>
      <w:r>
        <w:t>1.9. Фонд оплаты труда работников учреждения формируется исходя из объема субсидий, поступающих в установленном порядке учреждению из бюджета Великого Новгорода, и средств, поступающих от приносящей доход деятельности.</w:t>
      </w:r>
    </w:p>
    <w:p w:rsidR="009B71BD" w:rsidRDefault="009B71BD">
      <w:pPr>
        <w:pStyle w:val="ConsPlusNormal"/>
        <w:spacing w:before="220"/>
        <w:ind w:firstLine="540"/>
        <w:jc w:val="both"/>
      </w:pPr>
      <w:r>
        <w:t>1.10. Штатное расписание учреждения утверждается директором учреждения в установленном порядке и включает в себя все должности работников учреждения.</w:t>
      </w:r>
    </w:p>
    <w:p w:rsidR="009B71BD" w:rsidRDefault="009B71BD">
      <w:pPr>
        <w:pStyle w:val="ConsPlusNormal"/>
        <w:spacing w:before="220"/>
        <w:ind w:firstLine="540"/>
        <w:jc w:val="both"/>
      </w:pPr>
      <w:r>
        <w:t>1.11. Директор учреждения, руководствуясь настоящим Примерным положением, разрабатывает и утверждает положение об оплате труда работников возглавляемого им учреждения.</w:t>
      </w:r>
    </w:p>
    <w:p w:rsidR="009B71BD" w:rsidRDefault="009B71BD">
      <w:pPr>
        <w:pStyle w:val="ConsPlusNormal"/>
        <w:jc w:val="both"/>
      </w:pPr>
      <w:r>
        <w:t xml:space="preserve">(в ред. </w:t>
      </w:r>
      <w:hyperlink r:id="rId51">
        <w:r>
          <w:rPr>
            <w:color w:val="0000FF"/>
          </w:rPr>
          <w:t>Постановления</w:t>
        </w:r>
      </w:hyperlink>
      <w:r>
        <w:t xml:space="preserve"> Администрации Великого Новгорода от 06.06.2017 N 2322)</w:t>
      </w:r>
    </w:p>
    <w:p w:rsidR="009B71BD" w:rsidRDefault="009B71BD">
      <w:pPr>
        <w:pStyle w:val="ConsPlusNormal"/>
        <w:spacing w:before="220"/>
        <w:ind w:firstLine="540"/>
        <w:jc w:val="both"/>
      </w:pPr>
      <w:r>
        <w:t>1.12. Оценка выполнения показателей эффективности деятельности учреждения, директора учреждения осуществляется комиссией по оценке выполнения показателей эффективности деятельности учреждения, директора учреждения, созданной в Администрации Великого Новгорода (далее - комиссия Администрации Великого Новгорода).</w:t>
      </w:r>
    </w:p>
    <w:p w:rsidR="009B71BD" w:rsidRDefault="009B71BD">
      <w:pPr>
        <w:pStyle w:val="ConsPlusNormal"/>
        <w:jc w:val="both"/>
      </w:pPr>
      <w:r>
        <w:t>(</w:t>
      </w:r>
      <w:proofErr w:type="gramStart"/>
      <w:r>
        <w:t>п</w:t>
      </w:r>
      <w:proofErr w:type="gramEnd"/>
      <w:r>
        <w:t xml:space="preserve">. 1.12 в ред. </w:t>
      </w:r>
      <w:hyperlink r:id="rId52">
        <w:r>
          <w:rPr>
            <w:color w:val="0000FF"/>
          </w:rPr>
          <w:t>Постановления</w:t>
        </w:r>
      </w:hyperlink>
      <w:r>
        <w:t xml:space="preserve"> Администрации Великого Новгорода от 02.04.2024 N 1366)</w:t>
      </w:r>
    </w:p>
    <w:p w:rsidR="009B71BD" w:rsidRDefault="009B71BD">
      <w:pPr>
        <w:pStyle w:val="ConsPlusNormal"/>
        <w:spacing w:before="220"/>
        <w:ind w:firstLine="540"/>
        <w:jc w:val="both"/>
      </w:pPr>
      <w:r>
        <w:t>1.13. Условия оплаты труда работников учреждения, предусмотренные настоящим Примерным положением и локальными нормативными актами учреждения, рассматриваются созданной в учреждении комиссией по вопросам оплаты труда работников учреждения (далее - комиссия учреждения).</w:t>
      </w:r>
    </w:p>
    <w:p w:rsidR="009B71BD" w:rsidRDefault="009B71BD">
      <w:pPr>
        <w:pStyle w:val="ConsPlusNormal"/>
        <w:jc w:val="both"/>
      </w:pPr>
      <w:r>
        <w:t>(</w:t>
      </w:r>
      <w:proofErr w:type="gramStart"/>
      <w:r>
        <w:t>в</w:t>
      </w:r>
      <w:proofErr w:type="gramEnd"/>
      <w:r>
        <w:t xml:space="preserve"> ред. </w:t>
      </w:r>
      <w:hyperlink r:id="rId53">
        <w:r>
          <w:rPr>
            <w:color w:val="0000FF"/>
          </w:rPr>
          <w:t>Постановления</w:t>
        </w:r>
      </w:hyperlink>
      <w:r>
        <w:t xml:space="preserve"> Администрации Великого Новгорода от 06.06.2017 N 2322)</w:t>
      </w:r>
    </w:p>
    <w:p w:rsidR="009B71BD" w:rsidRDefault="009B71BD">
      <w:pPr>
        <w:pStyle w:val="ConsPlusNormal"/>
        <w:spacing w:before="220"/>
        <w:ind w:firstLine="540"/>
        <w:jc w:val="both"/>
      </w:pPr>
      <w:r>
        <w:t>Состав и порядок деятельности комиссии учреждения утверждаются приказом учреждения.</w:t>
      </w:r>
    </w:p>
    <w:p w:rsidR="009B71BD" w:rsidRDefault="009B71BD">
      <w:pPr>
        <w:pStyle w:val="ConsPlusNormal"/>
        <w:jc w:val="both"/>
      </w:pPr>
      <w:r>
        <w:t xml:space="preserve">(в ред. </w:t>
      </w:r>
      <w:hyperlink r:id="rId54">
        <w:r>
          <w:rPr>
            <w:color w:val="0000FF"/>
          </w:rPr>
          <w:t>Постановления</w:t>
        </w:r>
      </w:hyperlink>
      <w:r>
        <w:t xml:space="preserve"> Администрации Великого Новгорода от 06.06.2017 N 2322)</w:t>
      </w:r>
    </w:p>
    <w:p w:rsidR="009B71BD" w:rsidRDefault="009B71BD">
      <w:pPr>
        <w:pStyle w:val="ConsPlusNormal"/>
        <w:spacing w:before="220"/>
        <w:ind w:firstLine="540"/>
        <w:jc w:val="both"/>
      </w:pPr>
      <w:r>
        <w:t>1.14. Оплата труда работников учреждения, занятых по совместительству, а также на условиях неполного рабочего времени или неполной рабочей недели, производится пропорционально рабочему времени, в зависимости от выработки либо на других условиях, определенных трудовым договором.</w:t>
      </w:r>
    </w:p>
    <w:p w:rsidR="009B71BD" w:rsidRDefault="009B71BD">
      <w:pPr>
        <w:pStyle w:val="ConsPlusNormal"/>
        <w:spacing w:before="220"/>
        <w:ind w:firstLine="540"/>
        <w:jc w:val="both"/>
      </w:pPr>
      <w:r>
        <w:t>Определение размера заработной платы по основной должности, а также по должности, занимаемой в порядке совместительства, производится раздельно по каждой из должностей.</w:t>
      </w:r>
    </w:p>
    <w:p w:rsidR="009B71BD" w:rsidRDefault="009B71BD">
      <w:pPr>
        <w:pStyle w:val="ConsPlusNormal"/>
        <w:jc w:val="both"/>
      </w:pPr>
      <w:r>
        <w:t xml:space="preserve">(п. 1.14 </w:t>
      </w:r>
      <w:proofErr w:type="gramStart"/>
      <w:r>
        <w:t>введен</w:t>
      </w:r>
      <w:proofErr w:type="gramEnd"/>
      <w:r>
        <w:t xml:space="preserve"> </w:t>
      </w:r>
      <w:hyperlink r:id="rId55">
        <w:r>
          <w:rPr>
            <w:color w:val="0000FF"/>
          </w:rPr>
          <w:t>Постановлением</w:t>
        </w:r>
      </w:hyperlink>
      <w:r>
        <w:t xml:space="preserve"> Администрации Великого Новгорода от 06.06.2017 N 2322)</w:t>
      </w:r>
    </w:p>
    <w:p w:rsidR="009B71BD" w:rsidRDefault="009B71BD">
      <w:pPr>
        <w:pStyle w:val="ConsPlusNormal"/>
        <w:spacing w:before="220"/>
        <w:ind w:firstLine="540"/>
        <w:jc w:val="both"/>
      </w:pPr>
      <w:r>
        <w:t xml:space="preserve">1.15. </w:t>
      </w:r>
      <w:proofErr w:type="gramStart"/>
      <w:r>
        <w:t xml:space="preserve">На основании решений выборного органа трудового коллектива учреждения, администрация учреждения вправе устанавливать на срок не более четырех лет с даты вступления в силу норм настоящего Примерного положения переходные периоды внедрения отдельных норм настоящего Примерного положения, при этом отдельные нормы должны быть указаны в локальных актах учреждения, изданных в целях регламентирования вопросов оплаты труда </w:t>
      </w:r>
      <w:r>
        <w:lastRenderedPageBreak/>
        <w:t>работников учреждения.</w:t>
      </w:r>
      <w:proofErr w:type="gramEnd"/>
    </w:p>
    <w:p w:rsidR="009B71BD" w:rsidRDefault="009B71BD">
      <w:pPr>
        <w:pStyle w:val="ConsPlusNormal"/>
        <w:jc w:val="both"/>
      </w:pPr>
      <w:r>
        <w:t>(</w:t>
      </w:r>
      <w:proofErr w:type="gramStart"/>
      <w:r>
        <w:t>п</w:t>
      </w:r>
      <w:proofErr w:type="gramEnd"/>
      <w:r>
        <w:t xml:space="preserve">. 1.15 введен </w:t>
      </w:r>
      <w:hyperlink r:id="rId56">
        <w:r>
          <w:rPr>
            <w:color w:val="0000FF"/>
          </w:rPr>
          <w:t>Постановлением</w:t>
        </w:r>
      </w:hyperlink>
      <w:r>
        <w:t xml:space="preserve"> Администрации Великого Новгорода от 06.06.2017 N 2322)</w:t>
      </w:r>
    </w:p>
    <w:p w:rsidR="009B71BD" w:rsidRDefault="009B71BD">
      <w:pPr>
        <w:pStyle w:val="ConsPlusNormal"/>
        <w:jc w:val="both"/>
      </w:pPr>
    </w:p>
    <w:p w:rsidR="009B71BD" w:rsidRDefault="009B71BD">
      <w:pPr>
        <w:pStyle w:val="ConsPlusTitle"/>
        <w:jc w:val="center"/>
        <w:outlineLvl w:val="1"/>
      </w:pPr>
      <w:r>
        <w:t>2. Оплата труда директора, заместителей директора учреждения</w:t>
      </w:r>
    </w:p>
    <w:p w:rsidR="009B71BD" w:rsidRDefault="009B71BD">
      <w:pPr>
        <w:pStyle w:val="ConsPlusNormal"/>
        <w:jc w:val="center"/>
      </w:pPr>
      <w:proofErr w:type="gramStart"/>
      <w:r>
        <w:t xml:space="preserve">(в ред. </w:t>
      </w:r>
      <w:hyperlink r:id="rId57">
        <w:r>
          <w:rPr>
            <w:color w:val="0000FF"/>
          </w:rPr>
          <w:t>Постановления</w:t>
        </w:r>
      </w:hyperlink>
      <w:r>
        <w:t xml:space="preserve"> Администрации Великого Новгорода</w:t>
      </w:r>
      <w:proofErr w:type="gramEnd"/>
    </w:p>
    <w:p w:rsidR="009B71BD" w:rsidRDefault="009B71BD">
      <w:pPr>
        <w:pStyle w:val="ConsPlusNormal"/>
        <w:jc w:val="center"/>
      </w:pPr>
      <w:r>
        <w:t>от 15.06.2016 N 2776)</w:t>
      </w:r>
    </w:p>
    <w:p w:rsidR="009B71BD" w:rsidRDefault="009B71BD">
      <w:pPr>
        <w:pStyle w:val="ConsPlusNormal"/>
        <w:jc w:val="both"/>
      </w:pPr>
    </w:p>
    <w:p w:rsidR="009B71BD" w:rsidRDefault="009B71BD">
      <w:pPr>
        <w:pStyle w:val="ConsPlusNormal"/>
        <w:ind w:firstLine="540"/>
        <w:jc w:val="both"/>
      </w:pPr>
      <w:r>
        <w:t>2.1. Оплата труда директора, заместителей директора учреждения состоит из окладов, выплат компенсационного и стимулирующего характера.</w:t>
      </w:r>
    </w:p>
    <w:p w:rsidR="009B71BD" w:rsidRDefault="009B71BD">
      <w:pPr>
        <w:pStyle w:val="ConsPlusNormal"/>
        <w:jc w:val="both"/>
      </w:pPr>
      <w:r>
        <w:t>(</w:t>
      </w:r>
      <w:proofErr w:type="gramStart"/>
      <w:r>
        <w:t>в</w:t>
      </w:r>
      <w:proofErr w:type="gramEnd"/>
      <w:r>
        <w:t xml:space="preserve"> ред. </w:t>
      </w:r>
      <w:hyperlink r:id="rId58">
        <w:r>
          <w:rPr>
            <w:color w:val="0000FF"/>
          </w:rPr>
          <w:t>Постановления</w:t>
        </w:r>
      </w:hyperlink>
      <w:r>
        <w:t xml:space="preserve"> Администрации Великого Новгорода от 15.06.2016 N 2776)</w:t>
      </w:r>
    </w:p>
    <w:p w:rsidR="009B71BD" w:rsidRDefault="009B71BD">
      <w:pPr>
        <w:pStyle w:val="ConsPlusNormal"/>
        <w:spacing w:before="220"/>
        <w:ind w:firstLine="540"/>
        <w:jc w:val="both"/>
      </w:pPr>
      <w:r>
        <w:t xml:space="preserve">Размер оклада директора учреждения определяется трудовым договором в зависимости от сложности труда, в том числе с учетом масштаба управления и особенностей деятельности и значимости учреждения, и не может быть ниже минимального </w:t>
      </w:r>
      <w:proofErr w:type="gramStart"/>
      <w:r>
        <w:t>размера оплаты труда</w:t>
      </w:r>
      <w:proofErr w:type="gramEnd"/>
      <w:r>
        <w:t xml:space="preserve">, установленного Федеральным </w:t>
      </w:r>
      <w:hyperlink r:id="rId59">
        <w:r>
          <w:rPr>
            <w:color w:val="0000FF"/>
          </w:rPr>
          <w:t>законом</w:t>
        </w:r>
      </w:hyperlink>
      <w:r>
        <w:t xml:space="preserve"> от 19 июня 2000 г. N 82-ФЗ "О минимальном размере оплаты труда".</w:t>
      </w:r>
    </w:p>
    <w:p w:rsidR="009B71BD" w:rsidRDefault="009B71BD">
      <w:pPr>
        <w:pStyle w:val="ConsPlusNormal"/>
        <w:spacing w:before="220"/>
        <w:ind w:firstLine="540"/>
        <w:jc w:val="both"/>
      </w:pPr>
      <w:r>
        <w:t xml:space="preserve">В случае </w:t>
      </w:r>
      <w:proofErr w:type="gramStart"/>
      <w:r>
        <w:t>превышения предельной кратности среднемесячной оплаты труда директора учреждения</w:t>
      </w:r>
      <w:proofErr w:type="gramEnd"/>
      <w:r>
        <w:t xml:space="preserve"> к величине среднемесячной заработной платы работников учреждения сумма премии и (или) размер стимулирующей выплаты уменьшается на размер превышения.</w:t>
      </w:r>
    </w:p>
    <w:p w:rsidR="009B71BD" w:rsidRDefault="009B71BD">
      <w:pPr>
        <w:pStyle w:val="ConsPlusNormal"/>
        <w:jc w:val="both"/>
      </w:pPr>
      <w:r>
        <w:t xml:space="preserve">(абзац введен </w:t>
      </w:r>
      <w:hyperlink r:id="rId60">
        <w:r>
          <w:rPr>
            <w:color w:val="0000FF"/>
          </w:rPr>
          <w:t>Постановлением</w:t>
        </w:r>
      </w:hyperlink>
      <w:r>
        <w:t xml:space="preserve"> Администрации Великого Новгорода от 06.06.2017 N 2322)</w:t>
      </w:r>
    </w:p>
    <w:p w:rsidR="009B71BD" w:rsidRDefault="009B71BD">
      <w:pPr>
        <w:pStyle w:val="ConsPlusNormal"/>
        <w:spacing w:before="220"/>
        <w:ind w:firstLine="540"/>
        <w:jc w:val="both"/>
      </w:pPr>
      <w:r>
        <w:t>Ответственность за соблюдение предельной кратности несет директор учреждения.</w:t>
      </w:r>
    </w:p>
    <w:p w:rsidR="009B71BD" w:rsidRDefault="009B71BD">
      <w:pPr>
        <w:pStyle w:val="ConsPlusNormal"/>
        <w:jc w:val="both"/>
      </w:pPr>
      <w:r>
        <w:t xml:space="preserve">(в ред. </w:t>
      </w:r>
      <w:hyperlink r:id="rId61">
        <w:r>
          <w:rPr>
            <w:color w:val="0000FF"/>
          </w:rPr>
          <w:t>Постановления</w:t>
        </w:r>
      </w:hyperlink>
      <w:r>
        <w:t xml:space="preserve"> Администрации Великого Новгорода от 06.05.2026 N 1724)</w:t>
      </w:r>
    </w:p>
    <w:p w:rsidR="009B71BD" w:rsidRDefault="009B71BD">
      <w:pPr>
        <w:pStyle w:val="ConsPlusNormal"/>
        <w:spacing w:before="220"/>
        <w:ind w:firstLine="540"/>
        <w:jc w:val="both"/>
      </w:pPr>
      <w:r>
        <w:t>Расчет средней заработной платы работников учреждения производится без учета заработной платы директора, заместителей директора учреждения.</w:t>
      </w:r>
    </w:p>
    <w:p w:rsidR="009B71BD" w:rsidRDefault="009B71BD">
      <w:pPr>
        <w:pStyle w:val="ConsPlusNormal"/>
        <w:jc w:val="both"/>
      </w:pPr>
      <w:r>
        <w:t xml:space="preserve">(абзац введен </w:t>
      </w:r>
      <w:hyperlink r:id="rId62">
        <w:r>
          <w:rPr>
            <w:color w:val="0000FF"/>
          </w:rPr>
          <w:t>Постановлением</w:t>
        </w:r>
      </w:hyperlink>
      <w:r>
        <w:t xml:space="preserve"> Администрации Великого Новгорода от 06.06.2017 N 2322)</w:t>
      </w:r>
    </w:p>
    <w:p w:rsidR="009B71BD" w:rsidRDefault="009B71BD">
      <w:pPr>
        <w:pStyle w:val="ConsPlusNormal"/>
        <w:spacing w:before="220"/>
        <w:ind w:firstLine="540"/>
        <w:jc w:val="both"/>
      </w:pPr>
      <w:bookmarkStart w:id="1" w:name="P114"/>
      <w:bookmarkEnd w:id="1"/>
      <w:r>
        <w:t>2.2. Предельный уровень соотношения средней заработной платы директора учреждения и средней заработной платы работников учреждения за отчетный год, составляющий 12 календарных месяцев, ежегодно устанавливается учредителем в кратности до 5 в зависимости от сложности труда, в том числе с учетом масштаба управления и особенностей деятельности и значимости учреждения.</w:t>
      </w:r>
    </w:p>
    <w:p w:rsidR="009B71BD" w:rsidRDefault="009B71BD">
      <w:pPr>
        <w:pStyle w:val="ConsPlusNormal"/>
        <w:jc w:val="both"/>
      </w:pPr>
      <w:r>
        <w:t>(</w:t>
      </w:r>
      <w:proofErr w:type="gramStart"/>
      <w:r>
        <w:t>в</w:t>
      </w:r>
      <w:proofErr w:type="gramEnd"/>
      <w:r>
        <w:t xml:space="preserve"> ред. постановлений Администрации Великого Новгорода от 06.06.2017 </w:t>
      </w:r>
      <w:hyperlink r:id="rId63">
        <w:r>
          <w:rPr>
            <w:color w:val="0000FF"/>
          </w:rPr>
          <w:t>N 2322</w:t>
        </w:r>
      </w:hyperlink>
      <w:r>
        <w:t xml:space="preserve">, от 21.12.2023 </w:t>
      </w:r>
      <w:hyperlink r:id="rId64">
        <w:r>
          <w:rPr>
            <w:color w:val="0000FF"/>
          </w:rPr>
          <w:t>N 6132</w:t>
        </w:r>
      </w:hyperlink>
      <w:r>
        <w:t xml:space="preserve">, от 02.04.2024 </w:t>
      </w:r>
      <w:hyperlink r:id="rId65">
        <w:r>
          <w:rPr>
            <w:color w:val="0000FF"/>
          </w:rPr>
          <w:t>N 1366</w:t>
        </w:r>
      </w:hyperlink>
      <w:r>
        <w:t>)</w:t>
      </w:r>
    </w:p>
    <w:p w:rsidR="009B71BD" w:rsidRDefault="009B71BD">
      <w:pPr>
        <w:pStyle w:val="ConsPlusNormal"/>
        <w:spacing w:before="220"/>
        <w:ind w:firstLine="540"/>
        <w:jc w:val="both"/>
      </w:pPr>
      <w:r>
        <w:t xml:space="preserve">В случае создания нового учреждения предельный уровень соотношения заработной платы директора учреждения и средней заработной платы работников учреждения </w:t>
      </w:r>
      <w:proofErr w:type="gramStart"/>
      <w:r>
        <w:t>рассчитывается</w:t>
      </w:r>
      <w:proofErr w:type="gramEnd"/>
      <w:r>
        <w:t xml:space="preserve"> начиная с месяца создания учреждения.</w:t>
      </w:r>
    </w:p>
    <w:p w:rsidR="009B71BD" w:rsidRDefault="009B71BD">
      <w:pPr>
        <w:pStyle w:val="ConsPlusNormal"/>
        <w:spacing w:before="220"/>
        <w:ind w:firstLine="540"/>
        <w:jc w:val="both"/>
      </w:pPr>
      <w:proofErr w:type="gramStart"/>
      <w:r>
        <w:t xml:space="preserve">Условия оплаты труда директора учреждения определяются в трудовом договоре, заключаемом на основе типовой </w:t>
      </w:r>
      <w:hyperlink r:id="rId66">
        <w:r>
          <w:rPr>
            <w:color w:val="0000FF"/>
          </w:rPr>
          <w:t>формы</w:t>
        </w:r>
      </w:hyperlink>
      <w:r>
        <w:t xml:space="preserve"> трудового договора, утвержденной Постановлением Правительства Российской Федерации от 12 апреля 2013 г. N 329 "О типовой форме трудового договора с руководителем государственного (муниципального) учреждения", в порядке, установленном федеральными законами и иными нормативными правовыми актами Российской Федерации, областными нормативными правовыми актами.</w:t>
      </w:r>
      <w:proofErr w:type="gramEnd"/>
    </w:p>
    <w:p w:rsidR="009B71BD" w:rsidRDefault="009B71BD">
      <w:pPr>
        <w:pStyle w:val="ConsPlusNormal"/>
        <w:spacing w:before="220"/>
        <w:ind w:firstLine="540"/>
        <w:jc w:val="both"/>
      </w:pPr>
      <w:r>
        <w:t>2.3. Предельный уровень соотношения средней заработной платы заместителей директора учреждения к средней заработной плате работников учреждения за отчетный год, составляющий 12 календарных месяцев, устанавливается коллективным договором, соглашениями, локальными нормативными актами в кратности до 4.</w:t>
      </w:r>
    </w:p>
    <w:p w:rsidR="009B71BD" w:rsidRDefault="009B71BD">
      <w:pPr>
        <w:pStyle w:val="ConsPlusNormal"/>
        <w:jc w:val="both"/>
      </w:pPr>
      <w:r>
        <w:t xml:space="preserve">(в ред. постановлений Администрации Великого Новгорода от 15.06.2016 </w:t>
      </w:r>
      <w:hyperlink r:id="rId67">
        <w:r>
          <w:rPr>
            <w:color w:val="0000FF"/>
          </w:rPr>
          <w:t>N 2776</w:t>
        </w:r>
      </w:hyperlink>
      <w:r>
        <w:t xml:space="preserve">, от 06.06.2017 </w:t>
      </w:r>
      <w:hyperlink r:id="rId68">
        <w:r>
          <w:rPr>
            <w:color w:val="0000FF"/>
          </w:rPr>
          <w:t>N 2322</w:t>
        </w:r>
      </w:hyperlink>
      <w:r>
        <w:t>)</w:t>
      </w:r>
    </w:p>
    <w:p w:rsidR="009B71BD" w:rsidRDefault="009B71BD">
      <w:pPr>
        <w:pStyle w:val="ConsPlusNormal"/>
        <w:spacing w:before="220"/>
        <w:ind w:firstLine="540"/>
        <w:jc w:val="both"/>
      </w:pPr>
      <w:r>
        <w:lastRenderedPageBreak/>
        <w:t xml:space="preserve">В случае создания нового учреждения предельный уровень соотношения заработной платы заместителей директора учреждения к средней заработной плате работников учреждения </w:t>
      </w:r>
      <w:proofErr w:type="gramStart"/>
      <w:r>
        <w:t>рассчитывается</w:t>
      </w:r>
      <w:proofErr w:type="gramEnd"/>
      <w:r>
        <w:t xml:space="preserve"> начиная с месяца создания учреждения.</w:t>
      </w:r>
    </w:p>
    <w:p w:rsidR="009B71BD" w:rsidRDefault="009B71BD">
      <w:pPr>
        <w:pStyle w:val="ConsPlusNormal"/>
        <w:jc w:val="both"/>
      </w:pPr>
      <w:r>
        <w:t>(</w:t>
      </w:r>
      <w:proofErr w:type="gramStart"/>
      <w:r>
        <w:t>в</w:t>
      </w:r>
      <w:proofErr w:type="gramEnd"/>
      <w:r>
        <w:t xml:space="preserve"> ред. </w:t>
      </w:r>
      <w:hyperlink r:id="rId69">
        <w:r>
          <w:rPr>
            <w:color w:val="0000FF"/>
          </w:rPr>
          <w:t>Постановления</w:t>
        </w:r>
      </w:hyperlink>
      <w:r>
        <w:t xml:space="preserve"> Администрации Великого Новгорода от 15.06.2016 N 2776)</w:t>
      </w:r>
    </w:p>
    <w:p w:rsidR="009B71BD" w:rsidRDefault="009B71BD">
      <w:pPr>
        <w:pStyle w:val="ConsPlusNormal"/>
        <w:spacing w:before="220"/>
        <w:ind w:firstLine="540"/>
        <w:jc w:val="both"/>
      </w:pPr>
      <w:r>
        <w:t>Оклады заместителей директора учреждения устанавливаются на 10 - 30 процентов ниже оклада директора учреждения.</w:t>
      </w:r>
    </w:p>
    <w:p w:rsidR="009B71BD" w:rsidRDefault="009B71BD">
      <w:pPr>
        <w:pStyle w:val="ConsPlusNormal"/>
        <w:jc w:val="both"/>
      </w:pPr>
      <w:r>
        <w:t xml:space="preserve">(в ред. </w:t>
      </w:r>
      <w:hyperlink r:id="rId70">
        <w:r>
          <w:rPr>
            <w:color w:val="0000FF"/>
          </w:rPr>
          <w:t>Постановления</w:t>
        </w:r>
      </w:hyperlink>
      <w:r>
        <w:t xml:space="preserve"> Администрации Великого Новгорода от 15.06.2016 N 2776)</w:t>
      </w:r>
    </w:p>
    <w:p w:rsidR="009B71BD" w:rsidRDefault="009B71BD">
      <w:pPr>
        <w:pStyle w:val="ConsPlusNormal"/>
        <w:spacing w:before="220"/>
        <w:ind w:firstLine="540"/>
        <w:jc w:val="both"/>
      </w:pPr>
      <w:r>
        <w:t>2.4. Выплаты стимулирующего характера:</w:t>
      </w:r>
    </w:p>
    <w:p w:rsidR="009B71BD" w:rsidRDefault="009B71BD">
      <w:pPr>
        <w:pStyle w:val="ConsPlusNormal"/>
        <w:spacing w:before="220"/>
        <w:ind w:firstLine="540"/>
        <w:jc w:val="both"/>
      </w:pPr>
      <w:r>
        <w:t>2.4.1. Выплата за стаж непрерывной работы, выслугу лет производится дифференцированно в зависимости от стажа работы, дающего право на ее получение, в следующих размерах:</w:t>
      </w:r>
    </w:p>
    <w:p w:rsidR="009B71BD" w:rsidRDefault="009B71BD">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402"/>
        <w:gridCol w:w="340"/>
        <w:gridCol w:w="5329"/>
      </w:tblGrid>
      <w:tr w:rsidR="009B71BD">
        <w:tc>
          <w:tcPr>
            <w:tcW w:w="3402" w:type="dxa"/>
            <w:tcBorders>
              <w:top w:val="nil"/>
              <w:left w:val="nil"/>
              <w:bottom w:val="nil"/>
              <w:right w:val="nil"/>
            </w:tcBorders>
          </w:tcPr>
          <w:p w:rsidR="009B71BD" w:rsidRDefault="009B71BD">
            <w:pPr>
              <w:pStyle w:val="ConsPlusNormal"/>
              <w:ind w:firstLine="283"/>
              <w:jc w:val="both"/>
            </w:pPr>
            <w:r>
              <w:t>от 1 года до 3 лет</w:t>
            </w:r>
          </w:p>
        </w:tc>
        <w:tc>
          <w:tcPr>
            <w:tcW w:w="340" w:type="dxa"/>
            <w:tcBorders>
              <w:top w:val="nil"/>
              <w:left w:val="nil"/>
              <w:bottom w:val="nil"/>
              <w:right w:val="nil"/>
            </w:tcBorders>
          </w:tcPr>
          <w:p w:rsidR="009B71BD" w:rsidRDefault="009B71BD">
            <w:pPr>
              <w:pStyle w:val="ConsPlusNormal"/>
              <w:jc w:val="both"/>
            </w:pPr>
            <w:r>
              <w:t>-</w:t>
            </w:r>
          </w:p>
        </w:tc>
        <w:tc>
          <w:tcPr>
            <w:tcW w:w="5329" w:type="dxa"/>
            <w:tcBorders>
              <w:top w:val="nil"/>
              <w:left w:val="nil"/>
              <w:bottom w:val="nil"/>
              <w:right w:val="nil"/>
            </w:tcBorders>
          </w:tcPr>
          <w:p w:rsidR="009B71BD" w:rsidRDefault="009B71BD">
            <w:pPr>
              <w:pStyle w:val="ConsPlusNormal"/>
            </w:pPr>
            <w:r>
              <w:t>до 10 процентов от оклада;</w:t>
            </w:r>
          </w:p>
        </w:tc>
      </w:tr>
      <w:tr w:rsidR="009B71BD">
        <w:tc>
          <w:tcPr>
            <w:tcW w:w="3402" w:type="dxa"/>
            <w:tcBorders>
              <w:top w:val="nil"/>
              <w:left w:val="nil"/>
              <w:bottom w:val="nil"/>
              <w:right w:val="nil"/>
            </w:tcBorders>
          </w:tcPr>
          <w:p w:rsidR="009B71BD" w:rsidRDefault="009B71BD">
            <w:pPr>
              <w:pStyle w:val="ConsPlusNormal"/>
              <w:ind w:firstLine="283"/>
              <w:jc w:val="both"/>
            </w:pPr>
            <w:r>
              <w:t>от 3 до 6 лет</w:t>
            </w:r>
          </w:p>
        </w:tc>
        <w:tc>
          <w:tcPr>
            <w:tcW w:w="340" w:type="dxa"/>
            <w:tcBorders>
              <w:top w:val="nil"/>
              <w:left w:val="nil"/>
              <w:bottom w:val="nil"/>
              <w:right w:val="nil"/>
            </w:tcBorders>
          </w:tcPr>
          <w:p w:rsidR="009B71BD" w:rsidRDefault="009B71BD">
            <w:pPr>
              <w:pStyle w:val="ConsPlusNormal"/>
              <w:jc w:val="both"/>
            </w:pPr>
            <w:r>
              <w:t>-</w:t>
            </w:r>
          </w:p>
        </w:tc>
        <w:tc>
          <w:tcPr>
            <w:tcW w:w="5329" w:type="dxa"/>
            <w:tcBorders>
              <w:top w:val="nil"/>
              <w:left w:val="nil"/>
              <w:bottom w:val="nil"/>
              <w:right w:val="nil"/>
            </w:tcBorders>
          </w:tcPr>
          <w:p w:rsidR="009B71BD" w:rsidRDefault="009B71BD">
            <w:pPr>
              <w:pStyle w:val="ConsPlusNormal"/>
            </w:pPr>
            <w:r>
              <w:t>до 15 процентов от оклада;</w:t>
            </w:r>
          </w:p>
        </w:tc>
      </w:tr>
      <w:tr w:rsidR="009B71BD">
        <w:tc>
          <w:tcPr>
            <w:tcW w:w="3402" w:type="dxa"/>
            <w:tcBorders>
              <w:top w:val="nil"/>
              <w:left w:val="nil"/>
              <w:bottom w:val="nil"/>
              <w:right w:val="nil"/>
            </w:tcBorders>
          </w:tcPr>
          <w:p w:rsidR="009B71BD" w:rsidRDefault="009B71BD">
            <w:pPr>
              <w:pStyle w:val="ConsPlusNormal"/>
              <w:ind w:firstLine="283"/>
              <w:jc w:val="both"/>
            </w:pPr>
            <w:r>
              <w:t>от 6 до 10 лет</w:t>
            </w:r>
          </w:p>
        </w:tc>
        <w:tc>
          <w:tcPr>
            <w:tcW w:w="340" w:type="dxa"/>
            <w:tcBorders>
              <w:top w:val="nil"/>
              <w:left w:val="nil"/>
              <w:bottom w:val="nil"/>
              <w:right w:val="nil"/>
            </w:tcBorders>
          </w:tcPr>
          <w:p w:rsidR="009B71BD" w:rsidRDefault="009B71BD">
            <w:pPr>
              <w:pStyle w:val="ConsPlusNormal"/>
              <w:jc w:val="both"/>
            </w:pPr>
            <w:r>
              <w:t>-</w:t>
            </w:r>
          </w:p>
        </w:tc>
        <w:tc>
          <w:tcPr>
            <w:tcW w:w="5329" w:type="dxa"/>
            <w:tcBorders>
              <w:top w:val="nil"/>
              <w:left w:val="nil"/>
              <w:bottom w:val="nil"/>
              <w:right w:val="nil"/>
            </w:tcBorders>
          </w:tcPr>
          <w:p w:rsidR="009B71BD" w:rsidRDefault="009B71BD">
            <w:pPr>
              <w:pStyle w:val="ConsPlusNormal"/>
            </w:pPr>
            <w:r>
              <w:t>до 20 процентов от оклада;</w:t>
            </w:r>
          </w:p>
        </w:tc>
      </w:tr>
      <w:tr w:rsidR="009B71BD">
        <w:tc>
          <w:tcPr>
            <w:tcW w:w="3402" w:type="dxa"/>
            <w:tcBorders>
              <w:top w:val="nil"/>
              <w:left w:val="nil"/>
              <w:bottom w:val="nil"/>
              <w:right w:val="nil"/>
            </w:tcBorders>
          </w:tcPr>
          <w:p w:rsidR="009B71BD" w:rsidRDefault="009B71BD">
            <w:pPr>
              <w:pStyle w:val="ConsPlusNormal"/>
              <w:ind w:firstLine="283"/>
              <w:jc w:val="both"/>
            </w:pPr>
            <w:r>
              <w:t>свыше 10 лет</w:t>
            </w:r>
          </w:p>
        </w:tc>
        <w:tc>
          <w:tcPr>
            <w:tcW w:w="340" w:type="dxa"/>
            <w:tcBorders>
              <w:top w:val="nil"/>
              <w:left w:val="nil"/>
              <w:bottom w:val="nil"/>
              <w:right w:val="nil"/>
            </w:tcBorders>
          </w:tcPr>
          <w:p w:rsidR="009B71BD" w:rsidRDefault="009B71BD">
            <w:pPr>
              <w:pStyle w:val="ConsPlusNormal"/>
              <w:jc w:val="both"/>
            </w:pPr>
            <w:r>
              <w:t>-</w:t>
            </w:r>
          </w:p>
        </w:tc>
        <w:tc>
          <w:tcPr>
            <w:tcW w:w="5329" w:type="dxa"/>
            <w:tcBorders>
              <w:top w:val="nil"/>
              <w:left w:val="nil"/>
              <w:bottom w:val="nil"/>
              <w:right w:val="nil"/>
            </w:tcBorders>
          </w:tcPr>
          <w:p w:rsidR="009B71BD" w:rsidRDefault="009B71BD">
            <w:pPr>
              <w:pStyle w:val="ConsPlusNormal"/>
            </w:pPr>
            <w:r>
              <w:t>до 30 процентов от оклада.</w:t>
            </w:r>
          </w:p>
        </w:tc>
      </w:tr>
    </w:tbl>
    <w:p w:rsidR="009B71BD" w:rsidRDefault="009B71BD">
      <w:pPr>
        <w:pStyle w:val="ConsPlusNormal"/>
        <w:jc w:val="both"/>
      </w:pPr>
    </w:p>
    <w:p w:rsidR="009B71BD" w:rsidRDefault="009B71BD">
      <w:pPr>
        <w:pStyle w:val="ConsPlusNormal"/>
        <w:ind w:firstLine="540"/>
        <w:jc w:val="both"/>
      </w:pPr>
      <w:r>
        <w:t>Установление стажа работы, дающего право на получение выплаты, осуществляется комиссией учреждения по установлению стажа работы, состав и положение о которой утверждаются приказом директора учреждения.</w:t>
      </w:r>
    </w:p>
    <w:p w:rsidR="009B71BD" w:rsidRDefault="009B71BD">
      <w:pPr>
        <w:pStyle w:val="ConsPlusNormal"/>
        <w:spacing w:before="220"/>
        <w:ind w:firstLine="540"/>
        <w:jc w:val="both"/>
      </w:pPr>
      <w:r>
        <w:t>В стаж работы, дающий право на установление выплаты, включаются:</w:t>
      </w:r>
    </w:p>
    <w:p w:rsidR="009B71BD" w:rsidRDefault="009B71BD">
      <w:pPr>
        <w:pStyle w:val="ConsPlusNormal"/>
        <w:spacing w:before="220"/>
        <w:ind w:firstLine="540"/>
        <w:jc w:val="both"/>
      </w:pPr>
      <w:r>
        <w:t>время работы в организациях культуры, искусства, молодежной политики и образовательных учреждениях, осуществляющих образовательный проце</w:t>
      </w:r>
      <w:proofErr w:type="gramStart"/>
      <w:r>
        <w:t>сс в сф</w:t>
      </w:r>
      <w:proofErr w:type="gramEnd"/>
      <w:r>
        <w:t>ере культуры и молодежной политики, в том числе стран СНГ, а также республик, входивших в состав СССР до 01.01.1992;</w:t>
      </w:r>
    </w:p>
    <w:p w:rsidR="009B71BD" w:rsidRDefault="009B71BD">
      <w:pPr>
        <w:pStyle w:val="ConsPlusNormal"/>
        <w:spacing w:before="220"/>
        <w:ind w:firstLine="540"/>
        <w:jc w:val="both"/>
      </w:pPr>
      <w:r>
        <w:t>время работы в иных организациях и учреждениях на должностях, относящихся к сфере культуры и молодежной политики (работникам общеотраслевых профессий в стаж работы засчитывается время работы только в государственных и муниципальных учреждениях культуры, молодежной политики и образовательных учреждениях, осуществляющих образовательный проце</w:t>
      </w:r>
      <w:proofErr w:type="gramStart"/>
      <w:r>
        <w:t>сс в сф</w:t>
      </w:r>
      <w:proofErr w:type="gramEnd"/>
      <w:r>
        <w:t>ере культуры и молодежной политики);</w:t>
      </w:r>
    </w:p>
    <w:p w:rsidR="009B71BD" w:rsidRDefault="009B71BD">
      <w:pPr>
        <w:pStyle w:val="ConsPlusNormal"/>
        <w:spacing w:before="220"/>
        <w:ind w:firstLine="540"/>
        <w:jc w:val="both"/>
      </w:pPr>
      <w:r>
        <w:t xml:space="preserve">время обучения в учреждениях среднего профессионального и высшего профессионального образования, осуществляющих подготовку, переподготовку и повышение квалификации в сфере культуры и молодежной политики, с отрывом от производства (работы), а </w:t>
      </w:r>
      <w:proofErr w:type="gramStart"/>
      <w:r>
        <w:t>также</w:t>
      </w:r>
      <w:proofErr w:type="gramEnd"/>
      <w:r>
        <w:t xml:space="preserve"> в случае если работники работали в учреждениях культуры, искусства, молодежной политики и образовательных учреждениях, осуществляющих образовательный процесс в сфере культуры, до поступления на учебу и после окончания учебы вернулись на работу в указанные учреждения;</w:t>
      </w:r>
    </w:p>
    <w:p w:rsidR="009B71BD" w:rsidRDefault="009B71BD">
      <w:pPr>
        <w:pStyle w:val="ConsPlusNormal"/>
        <w:spacing w:before="220"/>
        <w:ind w:firstLine="540"/>
        <w:jc w:val="both"/>
      </w:pPr>
      <w:r>
        <w:t>время работы на должностях руководителей и специалистов органов государственной власти и органов местного самоуправления;</w:t>
      </w:r>
    </w:p>
    <w:p w:rsidR="009B71BD" w:rsidRDefault="009B71BD">
      <w:pPr>
        <w:pStyle w:val="ConsPlusNormal"/>
        <w:spacing w:before="220"/>
        <w:ind w:firstLine="540"/>
        <w:jc w:val="both"/>
      </w:pPr>
      <w:r>
        <w:t>время прохождения службы в Вооруженных Силах Российской Федерации (СССР) в соответствии с законодательством Российской Федерации;</w:t>
      </w:r>
    </w:p>
    <w:p w:rsidR="009B71BD" w:rsidRDefault="009B71BD">
      <w:pPr>
        <w:pStyle w:val="ConsPlusNormal"/>
        <w:jc w:val="both"/>
      </w:pPr>
      <w:r>
        <w:t xml:space="preserve">(в ред. </w:t>
      </w:r>
      <w:hyperlink r:id="rId71">
        <w:r>
          <w:rPr>
            <w:color w:val="0000FF"/>
          </w:rPr>
          <w:t>Постановления</w:t>
        </w:r>
      </w:hyperlink>
      <w:r>
        <w:t xml:space="preserve"> Администрации Великого Новгорода от 21.12.2023 N 6132)</w:t>
      </w:r>
    </w:p>
    <w:p w:rsidR="009B71BD" w:rsidRDefault="009B71BD">
      <w:pPr>
        <w:pStyle w:val="ConsPlusNormal"/>
        <w:spacing w:before="220"/>
        <w:ind w:firstLine="540"/>
        <w:jc w:val="both"/>
      </w:pPr>
      <w:r>
        <w:t>время отпуска по уходу за ребенком до достижения им возраста трех лет, если работник до ухода в отпуск состоял в трудовых отношениях с органами, учреждениями и организациями, дающих право на получение надбавки за выслугу лет.</w:t>
      </w:r>
    </w:p>
    <w:p w:rsidR="009B71BD" w:rsidRDefault="009B71BD">
      <w:pPr>
        <w:pStyle w:val="ConsPlusNormal"/>
        <w:jc w:val="both"/>
      </w:pPr>
      <w:r>
        <w:lastRenderedPageBreak/>
        <w:t xml:space="preserve">(в ред. </w:t>
      </w:r>
      <w:hyperlink r:id="rId72">
        <w:r>
          <w:rPr>
            <w:color w:val="0000FF"/>
          </w:rPr>
          <w:t>Постановления</w:t>
        </w:r>
      </w:hyperlink>
      <w:r>
        <w:t xml:space="preserve"> Администрации Великого Новгорода от 21.12.2023 N 6132)</w:t>
      </w:r>
    </w:p>
    <w:p w:rsidR="009B71BD" w:rsidRDefault="009B71BD">
      <w:pPr>
        <w:pStyle w:val="ConsPlusNormal"/>
        <w:spacing w:before="220"/>
        <w:ind w:firstLine="540"/>
        <w:jc w:val="both"/>
      </w:pPr>
      <w:r>
        <w:t>Размер надбавки за выслугу лет в отношении директора учреждения устанавливается распоряжением Администрации Великого Новгорода, в отношении заместителей директора - приказом учреждения в пределах фонда оплаты труда.</w:t>
      </w:r>
    </w:p>
    <w:p w:rsidR="009B71BD" w:rsidRDefault="009B71BD">
      <w:pPr>
        <w:pStyle w:val="ConsPlusNormal"/>
        <w:jc w:val="both"/>
      </w:pPr>
      <w:r>
        <w:t xml:space="preserve">(в ред. постановлений Администрации Великого Новгорода от 06.06.2017 </w:t>
      </w:r>
      <w:hyperlink r:id="rId73">
        <w:r>
          <w:rPr>
            <w:color w:val="0000FF"/>
          </w:rPr>
          <w:t>N 2322</w:t>
        </w:r>
      </w:hyperlink>
      <w:r>
        <w:t xml:space="preserve">, от 06.05.2026 </w:t>
      </w:r>
      <w:hyperlink r:id="rId74">
        <w:r>
          <w:rPr>
            <w:color w:val="0000FF"/>
          </w:rPr>
          <w:t>N 1724</w:t>
        </w:r>
      </w:hyperlink>
      <w:r>
        <w:t>)</w:t>
      </w:r>
    </w:p>
    <w:p w:rsidR="009B71BD" w:rsidRDefault="009B71BD">
      <w:pPr>
        <w:pStyle w:val="ConsPlusNormal"/>
        <w:spacing w:before="220"/>
        <w:ind w:firstLine="540"/>
        <w:jc w:val="both"/>
      </w:pPr>
      <w:r>
        <w:t>Выплата за стаж работы, выслугу лет осуществляется с момента возникновения права на ее установление, если документы, подтверждающие стаж работы, находятся в учреждении, а в случае их отсутствия - со дня представления этих документов.</w:t>
      </w:r>
    </w:p>
    <w:p w:rsidR="009B71BD" w:rsidRDefault="009B71BD">
      <w:pPr>
        <w:pStyle w:val="ConsPlusNormal"/>
        <w:spacing w:before="220"/>
        <w:ind w:firstLine="540"/>
        <w:jc w:val="both"/>
      </w:pPr>
      <w:r>
        <w:t>При увольнении директора учреждения выплата за стаж работы исчисляется пропорционально отработанному времени.</w:t>
      </w:r>
    </w:p>
    <w:p w:rsidR="009B71BD" w:rsidRDefault="009B71BD">
      <w:pPr>
        <w:pStyle w:val="ConsPlusNormal"/>
        <w:spacing w:before="220"/>
        <w:ind w:firstLine="540"/>
        <w:jc w:val="both"/>
      </w:pPr>
      <w:r>
        <w:t>Основными документами для определения стажа работы, дающего право на получение выплаты за стаж работы, выслугу лет, являются трудовая книжка, сведения о трудовой деятельности, оформленные в установленном законодательством Российской Федерации порядке.</w:t>
      </w:r>
    </w:p>
    <w:p w:rsidR="009B71BD" w:rsidRDefault="009B71BD">
      <w:pPr>
        <w:pStyle w:val="ConsPlusNormal"/>
        <w:jc w:val="both"/>
      </w:pPr>
      <w:r>
        <w:t xml:space="preserve">(в ред. </w:t>
      </w:r>
      <w:hyperlink r:id="rId75">
        <w:r>
          <w:rPr>
            <w:color w:val="0000FF"/>
          </w:rPr>
          <w:t>Постановления</w:t>
        </w:r>
      </w:hyperlink>
      <w:r>
        <w:t xml:space="preserve"> Администрации Великого Новгорода от 02.04.2024 N 1366)</w:t>
      </w:r>
    </w:p>
    <w:p w:rsidR="009B71BD" w:rsidRDefault="009B71BD">
      <w:pPr>
        <w:pStyle w:val="ConsPlusNormal"/>
        <w:spacing w:before="220"/>
        <w:ind w:firstLine="540"/>
        <w:jc w:val="both"/>
      </w:pPr>
      <w:proofErr w:type="gramStart"/>
      <w:r>
        <w:t>Указанный в настоящем Примерном положении перечень оснований, по которым устанавливается выплата за стаж непрерывной работы, выслугу лет, не является исчерпывающим и может быть дополнен в положении об оплате труда работников учреждения с учетом потребности учреждения в реализации предусмотренных уставом учреждения направлений и видов деятельности, предполагающих прием на работу в учреждение работников отдельных общеотраслевых профессий.</w:t>
      </w:r>
      <w:proofErr w:type="gramEnd"/>
      <w:r>
        <w:t xml:space="preserve"> В стаж работы, дающий право на получение ежемесячной выплаты за стаж непрерывной работы, выслугу лет, включается время работы таких работников в учреждениях на должностях по соответствующей квалификации, специальности;</w:t>
      </w:r>
    </w:p>
    <w:p w:rsidR="009B71BD" w:rsidRDefault="009B71BD">
      <w:pPr>
        <w:pStyle w:val="ConsPlusNormal"/>
        <w:jc w:val="both"/>
      </w:pPr>
      <w:r>
        <w:t xml:space="preserve">(абзац введен </w:t>
      </w:r>
      <w:hyperlink r:id="rId76">
        <w:r>
          <w:rPr>
            <w:color w:val="0000FF"/>
          </w:rPr>
          <w:t>Постановлением</w:t>
        </w:r>
      </w:hyperlink>
      <w:r>
        <w:t xml:space="preserve"> Администрации Великого Новгорода от 06.06.2017 N 2322)</w:t>
      </w:r>
    </w:p>
    <w:p w:rsidR="009B71BD" w:rsidRDefault="009B71BD">
      <w:pPr>
        <w:pStyle w:val="ConsPlusNormal"/>
        <w:spacing w:before="220"/>
        <w:ind w:firstLine="540"/>
        <w:jc w:val="both"/>
      </w:pPr>
      <w:r>
        <w:t>2.4.2. Выплаты за интенсивность и высокие результаты работы выплачиваются ежемесячно и устанавливаются в следующих размерах:</w:t>
      </w:r>
    </w:p>
    <w:p w:rsidR="009B71BD" w:rsidRDefault="009B71BD">
      <w:pPr>
        <w:pStyle w:val="ConsPlusNormal"/>
        <w:spacing w:before="220"/>
        <w:ind w:firstLine="540"/>
        <w:jc w:val="both"/>
      </w:pPr>
      <w:r>
        <w:t>за ученую степень кандидата наук или почетное звание "Заслуженный" по профилю профессиональной деятельности - до 10 процентов от оклада;</w:t>
      </w:r>
    </w:p>
    <w:p w:rsidR="009B71BD" w:rsidRDefault="009B71BD">
      <w:pPr>
        <w:pStyle w:val="ConsPlusNormal"/>
        <w:spacing w:before="220"/>
        <w:ind w:firstLine="540"/>
        <w:jc w:val="both"/>
      </w:pPr>
      <w:r>
        <w:t>за звание "Почетный работник" по профилю профессиональной деятельности - до 15 процентов от оклада;</w:t>
      </w:r>
    </w:p>
    <w:p w:rsidR="009B71BD" w:rsidRDefault="009B71BD">
      <w:pPr>
        <w:pStyle w:val="ConsPlusNormal"/>
        <w:spacing w:before="220"/>
        <w:ind w:firstLine="540"/>
        <w:jc w:val="both"/>
      </w:pPr>
      <w:r>
        <w:t>за ученую степень доктора наук или почетное звание "Народный" по профилю профессиональной деятельности - до 20 процентов от оклада;</w:t>
      </w:r>
    </w:p>
    <w:p w:rsidR="009B71BD" w:rsidRDefault="009B71BD">
      <w:pPr>
        <w:pStyle w:val="ConsPlusNormal"/>
        <w:spacing w:before="220"/>
        <w:ind w:firstLine="540"/>
        <w:jc w:val="both"/>
      </w:pPr>
      <w:r>
        <w:t>за высокие результаты работы в организации и проведении мероприятий по направлениям деятельности учреждения в соответствии с его уставом - от 50 до 200 процентов от оклада (размер выплаты может устанавливаться как в абсолютном значении, так и в процентном отношении к окладу).</w:t>
      </w:r>
    </w:p>
    <w:p w:rsidR="009B71BD" w:rsidRDefault="009B71BD">
      <w:pPr>
        <w:pStyle w:val="ConsPlusNormal"/>
        <w:spacing w:before="220"/>
        <w:ind w:firstLine="540"/>
        <w:jc w:val="both"/>
      </w:pPr>
      <w:r>
        <w:t xml:space="preserve">Порядок и предельные размеры выплат за высокие результаты в организации и проведении мероприятий по направлениям деятельности учреждения определяются на основе </w:t>
      </w:r>
      <w:proofErr w:type="gramStart"/>
      <w:r>
        <w:t>критериев оценки показателей эффективности деятельности</w:t>
      </w:r>
      <w:proofErr w:type="gramEnd"/>
      <w:r>
        <w:t xml:space="preserve"> учреждения, директора учреждения (</w:t>
      </w:r>
      <w:hyperlink w:anchor="P493">
        <w:r>
          <w:rPr>
            <w:color w:val="0000FF"/>
          </w:rPr>
          <w:t>приложение N 2</w:t>
        </w:r>
      </w:hyperlink>
      <w:r>
        <w:t xml:space="preserve"> к настоящему Положению).</w:t>
      </w:r>
    </w:p>
    <w:p w:rsidR="009B71BD" w:rsidRDefault="009B71BD">
      <w:pPr>
        <w:pStyle w:val="ConsPlusNormal"/>
        <w:spacing w:before="220"/>
        <w:ind w:firstLine="540"/>
        <w:jc w:val="both"/>
      </w:pPr>
      <w:r>
        <w:t xml:space="preserve">Оценка выполнения показателей эффективности деятельности учреждения, директора учреждения проводится комиссией Администрации Великого Новгорода не позднее 30 января года, следующего за </w:t>
      </w:r>
      <w:proofErr w:type="gramStart"/>
      <w:r>
        <w:t>отчетным</w:t>
      </w:r>
      <w:proofErr w:type="gramEnd"/>
      <w:r>
        <w:t xml:space="preserve"> (начиная с 2016 года).</w:t>
      </w:r>
    </w:p>
    <w:p w:rsidR="009B71BD" w:rsidRDefault="009B71BD">
      <w:pPr>
        <w:pStyle w:val="ConsPlusNormal"/>
        <w:jc w:val="both"/>
      </w:pPr>
      <w:r>
        <w:lastRenderedPageBreak/>
        <w:t xml:space="preserve">(в ред. </w:t>
      </w:r>
      <w:hyperlink r:id="rId77">
        <w:r>
          <w:rPr>
            <w:color w:val="0000FF"/>
          </w:rPr>
          <w:t>Постановления</w:t>
        </w:r>
      </w:hyperlink>
      <w:r>
        <w:t xml:space="preserve"> Администрации Великого Новгорода от 21.12.2023 N 6132)</w:t>
      </w:r>
    </w:p>
    <w:p w:rsidR="009B71BD" w:rsidRDefault="009B71BD">
      <w:pPr>
        <w:pStyle w:val="ConsPlusNormal"/>
        <w:spacing w:before="220"/>
        <w:ind w:firstLine="540"/>
        <w:jc w:val="both"/>
      </w:pPr>
      <w:r>
        <w:t>Комиссия Администрации Великого Новгорода рассматривает отчет директора учреждения в письменном виде, на его основе проводит оценку выполнения показателей эффективности деятельности учреждения, директора учреждения, согласовывает сумму баллов по каждому показателю и устанавливает размер выплаты. Максимальное количество баллов, которое можно набрать, принимается за 100 процентов, денежный вес одного балла приравнивается к двум процентам.</w:t>
      </w:r>
    </w:p>
    <w:p w:rsidR="009B71BD" w:rsidRDefault="009B71BD">
      <w:pPr>
        <w:pStyle w:val="ConsPlusNormal"/>
        <w:jc w:val="both"/>
      </w:pPr>
      <w:r>
        <w:t>(</w:t>
      </w:r>
      <w:proofErr w:type="gramStart"/>
      <w:r>
        <w:t>в</w:t>
      </w:r>
      <w:proofErr w:type="gramEnd"/>
      <w:r>
        <w:t xml:space="preserve"> ред. </w:t>
      </w:r>
      <w:hyperlink r:id="rId78">
        <w:r>
          <w:rPr>
            <w:color w:val="0000FF"/>
          </w:rPr>
          <w:t>Постановления</w:t>
        </w:r>
      </w:hyperlink>
      <w:r>
        <w:t xml:space="preserve"> Администрации Великого Новгорода от 21.12.2023 N 6132)</w:t>
      </w:r>
    </w:p>
    <w:p w:rsidR="009B71BD" w:rsidRDefault="009B71BD">
      <w:pPr>
        <w:pStyle w:val="ConsPlusNormal"/>
        <w:spacing w:before="220"/>
        <w:ind w:firstLine="540"/>
        <w:jc w:val="both"/>
      </w:pPr>
      <w:r>
        <w:t>Вновь назначенному директору учреждения устанавливается выплата за высокие результаты в организации и проведении мероприятий по направлениям деятельности учреждения в размере, установленном комиссией Администрации Великого Новгорода.</w:t>
      </w:r>
    </w:p>
    <w:p w:rsidR="009B71BD" w:rsidRDefault="009B71BD">
      <w:pPr>
        <w:pStyle w:val="ConsPlusNormal"/>
        <w:jc w:val="both"/>
      </w:pPr>
      <w:r>
        <w:t xml:space="preserve">(в ред. </w:t>
      </w:r>
      <w:hyperlink r:id="rId79">
        <w:r>
          <w:rPr>
            <w:color w:val="0000FF"/>
          </w:rPr>
          <w:t>Постановления</w:t>
        </w:r>
      </w:hyperlink>
      <w:r>
        <w:t xml:space="preserve"> Администрации Великого Новгорода от 21.12.2023 N 6132)</w:t>
      </w:r>
    </w:p>
    <w:p w:rsidR="009B71BD" w:rsidRDefault="009B71BD">
      <w:pPr>
        <w:pStyle w:val="ConsPlusNormal"/>
        <w:spacing w:before="220"/>
        <w:ind w:firstLine="540"/>
        <w:jc w:val="both"/>
      </w:pPr>
      <w:r>
        <w:t>Выплата за высокие результаты работы в учреждении и проведении мероприятий по направлениям деятельности учреждения заместителям директора учреждения определяется и устанавливается на очередной финансовый год в размере до 100 процентов должного оклада. Денежный вес одного балла может быть установлен от 0,5 до 1 процента в соответствии с решением комиссии учреждения.</w:t>
      </w:r>
    </w:p>
    <w:p w:rsidR="009B71BD" w:rsidRDefault="009B71BD">
      <w:pPr>
        <w:pStyle w:val="ConsPlusNormal"/>
        <w:jc w:val="both"/>
      </w:pPr>
      <w:r>
        <w:t>(</w:t>
      </w:r>
      <w:proofErr w:type="gramStart"/>
      <w:r>
        <w:t>в</w:t>
      </w:r>
      <w:proofErr w:type="gramEnd"/>
      <w:r>
        <w:t xml:space="preserve"> ред. постановлений Администрации Великого Новгорода от 06.06.2017 </w:t>
      </w:r>
      <w:hyperlink r:id="rId80">
        <w:r>
          <w:rPr>
            <w:color w:val="0000FF"/>
          </w:rPr>
          <w:t>N 2322</w:t>
        </w:r>
      </w:hyperlink>
      <w:r>
        <w:t xml:space="preserve">, от 21.12.2023 </w:t>
      </w:r>
      <w:hyperlink r:id="rId81">
        <w:r>
          <w:rPr>
            <w:color w:val="0000FF"/>
          </w:rPr>
          <w:t>N 6132</w:t>
        </w:r>
      </w:hyperlink>
      <w:r>
        <w:t>)</w:t>
      </w:r>
    </w:p>
    <w:p w:rsidR="009B71BD" w:rsidRDefault="009B71BD">
      <w:pPr>
        <w:pStyle w:val="ConsPlusNormal"/>
        <w:spacing w:before="220"/>
        <w:ind w:firstLine="540"/>
        <w:jc w:val="both"/>
      </w:pPr>
      <w:r>
        <w:t>Выплата за ученую степень, почетное звание устанавливается только по основной работе и по одному из оснований на усмотрение директора, заместителей директора учреждения;</w:t>
      </w:r>
    </w:p>
    <w:p w:rsidR="009B71BD" w:rsidRDefault="009B71BD">
      <w:pPr>
        <w:pStyle w:val="ConsPlusNormal"/>
        <w:jc w:val="both"/>
      </w:pPr>
      <w:r>
        <w:t xml:space="preserve">(в ред. </w:t>
      </w:r>
      <w:hyperlink r:id="rId82">
        <w:r>
          <w:rPr>
            <w:color w:val="0000FF"/>
          </w:rPr>
          <w:t>Постановления</w:t>
        </w:r>
      </w:hyperlink>
      <w:r>
        <w:t xml:space="preserve"> Администрации Великого Новгорода от 15.06.2016 N 2776)</w:t>
      </w:r>
    </w:p>
    <w:p w:rsidR="009B71BD" w:rsidRDefault="009B71BD">
      <w:pPr>
        <w:pStyle w:val="ConsPlusNormal"/>
        <w:spacing w:before="220"/>
        <w:ind w:firstLine="540"/>
        <w:jc w:val="both"/>
      </w:pPr>
      <w:bookmarkStart w:id="2" w:name="P174"/>
      <w:bookmarkEnd w:id="2"/>
      <w:r>
        <w:t>2.4.3. Выплаты за качество оказываемых услуг (выполняемых работ) выплачиваются единовременно в следующих случаях и размерах:</w:t>
      </w:r>
    </w:p>
    <w:p w:rsidR="009B71BD" w:rsidRDefault="009B71BD">
      <w:pPr>
        <w:pStyle w:val="ConsPlusNormal"/>
        <w:spacing w:before="220"/>
        <w:ind w:firstLine="540"/>
        <w:jc w:val="both"/>
      </w:pPr>
      <w:r>
        <w:t>при поощрении Правительством Российской Федерации, Министерством культуры Российской Федерации, Министерством просвещения Российской Федерации, Федеральным агентством по делам молодежи (Росмолодежь) - в размере до 20 процентов от оклада;</w:t>
      </w:r>
    </w:p>
    <w:p w:rsidR="009B71BD" w:rsidRDefault="009B71BD">
      <w:pPr>
        <w:pStyle w:val="ConsPlusNormal"/>
        <w:jc w:val="both"/>
      </w:pPr>
      <w:r>
        <w:t xml:space="preserve">(в ред. </w:t>
      </w:r>
      <w:hyperlink r:id="rId83">
        <w:r>
          <w:rPr>
            <w:color w:val="0000FF"/>
          </w:rPr>
          <w:t>Постановления</w:t>
        </w:r>
      </w:hyperlink>
      <w:r>
        <w:t xml:space="preserve"> Администрации Великого Новгорода от 21.12.2023 N 6132)</w:t>
      </w:r>
    </w:p>
    <w:p w:rsidR="009B71BD" w:rsidRDefault="009B71BD">
      <w:pPr>
        <w:pStyle w:val="ConsPlusNormal"/>
        <w:spacing w:before="220"/>
        <w:ind w:firstLine="540"/>
        <w:jc w:val="both"/>
      </w:pPr>
      <w:r>
        <w:t>при поощрении Президентом Российской Федерации - в размере до 25 процентов от оклада;</w:t>
      </w:r>
    </w:p>
    <w:p w:rsidR="009B71BD" w:rsidRDefault="009B71BD">
      <w:pPr>
        <w:pStyle w:val="ConsPlusNormal"/>
        <w:spacing w:before="220"/>
        <w:ind w:firstLine="540"/>
        <w:jc w:val="both"/>
      </w:pPr>
      <w:r>
        <w:t>при присвоении почетных званий Российской Федерации и награждении знаками отличия Российской Федерации - в размере до 25 процентов от оклада;</w:t>
      </w:r>
    </w:p>
    <w:p w:rsidR="009B71BD" w:rsidRDefault="009B71BD">
      <w:pPr>
        <w:pStyle w:val="ConsPlusNormal"/>
        <w:spacing w:before="220"/>
        <w:ind w:firstLine="540"/>
        <w:jc w:val="both"/>
      </w:pPr>
      <w:r>
        <w:t>при награждении орденами и медалями Российской Федерации - в размере до 30 процентов от оклада;</w:t>
      </w:r>
    </w:p>
    <w:p w:rsidR="009B71BD" w:rsidRDefault="009B71BD">
      <w:pPr>
        <w:pStyle w:val="ConsPlusNormal"/>
        <w:spacing w:before="220"/>
        <w:ind w:firstLine="540"/>
        <w:jc w:val="both"/>
      </w:pPr>
      <w:r>
        <w:t>при поощрениях, предусмотренных нормативными правовыми актами Новгородской области, - в размере до 10 процентов от оклада;</w:t>
      </w:r>
    </w:p>
    <w:p w:rsidR="009B71BD" w:rsidRDefault="009B71BD">
      <w:pPr>
        <w:pStyle w:val="ConsPlusNormal"/>
        <w:spacing w:before="220"/>
        <w:ind w:firstLine="540"/>
        <w:jc w:val="both"/>
      </w:pPr>
      <w:r>
        <w:t>при поощрениях, предусмотренных нормативными правовыми актами органов местного самоуправления Великого Новгорода, - в размерах и порядке, установленном локальными нормативными актами учреждения, в пределах фонда оплаты труда;</w:t>
      </w:r>
    </w:p>
    <w:p w:rsidR="009B71BD" w:rsidRDefault="009B71BD">
      <w:pPr>
        <w:pStyle w:val="ConsPlusNormal"/>
        <w:jc w:val="both"/>
      </w:pPr>
      <w:r>
        <w:t xml:space="preserve">(абзац введен </w:t>
      </w:r>
      <w:hyperlink r:id="rId84">
        <w:r>
          <w:rPr>
            <w:color w:val="0000FF"/>
          </w:rPr>
          <w:t>Постановлением</w:t>
        </w:r>
      </w:hyperlink>
      <w:r>
        <w:t xml:space="preserve"> Администрации Великого Новгорода от 06.06.2017 N 2322)</w:t>
      </w:r>
    </w:p>
    <w:p w:rsidR="009B71BD" w:rsidRDefault="009B71BD">
      <w:pPr>
        <w:pStyle w:val="ConsPlusNormal"/>
        <w:spacing w:before="220"/>
        <w:ind w:firstLine="540"/>
        <w:jc w:val="both"/>
      </w:pPr>
      <w:r>
        <w:t xml:space="preserve">2.4.4. Премиальные выплаты по итогам работы осуществляются в соответствии с </w:t>
      </w:r>
      <w:hyperlink w:anchor="P376">
        <w:r>
          <w:rPr>
            <w:color w:val="0000FF"/>
          </w:rPr>
          <w:t>разделом 7</w:t>
        </w:r>
      </w:hyperlink>
      <w:r>
        <w:t xml:space="preserve"> настоящего Примерного положения;</w:t>
      </w:r>
    </w:p>
    <w:p w:rsidR="009B71BD" w:rsidRDefault="009B71BD">
      <w:pPr>
        <w:pStyle w:val="ConsPlusNormal"/>
        <w:jc w:val="both"/>
      </w:pPr>
      <w:r>
        <w:t xml:space="preserve">(в ред. </w:t>
      </w:r>
      <w:hyperlink r:id="rId85">
        <w:r>
          <w:rPr>
            <w:color w:val="0000FF"/>
          </w:rPr>
          <w:t>Постановления</w:t>
        </w:r>
      </w:hyperlink>
      <w:r>
        <w:t xml:space="preserve"> Администрации Великого Новгорода от 06.06.2017 N 2322)</w:t>
      </w:r>
    </w:p>
    <w:p w:rsidR="009B71BD" w:rsidRDefault="009B71BD">
      <w:pPr>
        <w:pStyle w:val="ConsPlusNormal"/>
        <w:spacing w:before="220"/>
        <w:ind w:firstLine="540"/>
        <w:jc w:val="both"/>
      </w:pPr>
      <w:r>
        <w:lastRenderedPageBreak/>
        <w:t>2.4.5. Основанием для установления выплат стимулирующего характера директору учреждения является распоряжение Администрации Великого Новгорода, заместителям директора учреждения - приказ директора учреждения;</w:t>
      </w:r>
    </w:p>
    <w:p w:rsidR="009B71BD" w:rsidRDefault="009B71BD">
      <w:pPr>
        <w:pStyle w:val="ConsPlusNormal"/>
        <w:jc w:val="both"/>
      </w:pPr>
      <w:r>
        <w:t xml:space="preserve">(в ред. </w:t>
      </w:r>
      <w:hyperlink r:id="rId86">
        <w:r>
          <w:rPr>
            <w:color w:val="0000FF"/>
          </w:rPr>
          <w:t>Постановления</w:t>
        </w:r>
      </w:hyperlink>
      <w:r>
        <w:t xml:space="preserve"> Администрации Великого Новгорода от 15.06.2016 N 2776)</w:t>
      </w:r>
    </w:p>
    <w:p w:rsidR="009B71BD" w:rsidRDefault="009B71BD">
      <w:pPr>
        <w:pStyle w:val="ConsPlusNormal"/>
        <w:spacing w:before="220"/>
        <w:ind w:firstLine="540"/>
        <w:jc w:val="both"/>
      </w:pPr>
      <w:r>
        <w:t>2.4.6. В целях повышения материальной заинтересованности в увеличении доходов учреждения от приносящей доход деятельности директору учреждения устанавливается ежемесячная выплата в размере до 3 процентов объема доходов, полученных от платных и иных услуг, оказываемых учреждением в текущем месяце, но не более оклада.</w:t>
      </w:r>
    </w:p>
    <w:p w:rsidR="009B71BD" w:rsidRDefault="009B71BD">
      <w:pPr>
        <w:pStyle w:val="ConsPlusNormal"/>
        <w:spacing w:before="220"/>
        <w:ind w:firstLine="540"/>
        <w:jc w:val="both"/>
      </w:pPr>
      <w:r>
        <w:t>Выплата производится за счет средств от приносящей доход деятельности и оформляется распоряжением Администрации Великого Новгорода;</w:t>
      </w:r>
    </w:p>
    <w:p w:rsidR="009B71BD" w:rsidRDefault="009B71BD">
      <w:pPr>
        <w:pStyle w:val="ConsPlusNormal"/>
        <w:jc w:val="both"/>
      </w:pPr>
      <w:r>
        <w:t xml:space="preserve">(пп. 2.4.6 </w:t>
      </w:r>
      <w:proofErr w:type="gramStart"/>
      <w:r>
        <w:t>введен</w:t>
      </w:r>
      <w:proofErr w:type="gramEnd"/>
      <w:r>
        <w:t xml:space="preserve"> </w:t>
      </w:r>
      <w:hyperlink r:id="rId87">
        <w:r>
          <w:rPr>
            <w:color w:val="0000FF"/>
          </w:rPr>
          <w:t>Постановлением</w:t>
        </w:r>
      </w:hyperlink>
      <w:r>
        <w:t xml:space="preserve"> Администрации Великого Новгорода от 06.06.2017 N 2322)</w:t>
      </w:r>
    </w:p>
    <w:p w:rsidR="009B71BD" w:rsidRDefault="009B71BD">
      <w:pPr>
        <w:pStyle w:val="ConsPlusNormal"/>
        <w:spacing w:before="220"/>
        <w:ind w:firstLine="540"/>
        <w:jc w:val="both"/>
      </w:pPr>
      <w:r>
        <w:t>2.4.7. Соотношение среднемесячной заработной платы директора учреждения, заместителей директора учреждения и среднемесячной заработной платы работников учреждения, формируемой за счет всех источников финансового обеспечения, определяется путем деления среднемесячной заработной платы директора учреждения, заместителей директора учреждения на среднемесячную заработную плату работников учреждения и рассчитывается за календарный год.</w:t>
      </w:r>
    </w:p>
    <w:p w:rsidR="009B71BD" w:rsidRDefault="009B71BD">
      <w:pPr>
        <w:pStyle w:val="ConsPlusNormal"/>
        <w:jc w:val="both"/>
      </w:pPr>
      <w:r>
        <w:t>(</w:t>
      </w:r>
      <w:proofErr w:type="gramStart"/>
      <w:r>
        <w:t>в</w:t>
      </w:r>
      <w:proofErr w:type="gramEnd"/>
      <w:r>
        <w:t xml:space="preserve"> ред. </w:t>
      </w:r>
      <w:hyperlink r:id="rId88">
        <w:r>
          <w:rPr>
            <w:color w:val="0000FF"/>
          </w:rPr>
          <w:t>Постановления</w:t>
        </w:r>
      </w:hyperlink>
      <w:r>
        <w:t xml:space="preserve"> Администрации Великого Новгорода от 06.05.2026 N 1724)</w:t>
      </w:r>
    </w:p>
    <w:p w:rsidR="009B71BD" w:rsidRDefault="009B71BD">
      <w:pPr>
        <w:pStyle w:val="ConsPlusNormal"/>
        <w:spacing w:before="220"/>
        <w:ind w:firstLine="540"/>
        <w:jc w:val="both"/>
      </w:pPr>
      <w:r>
        <w:t xml:space="preserve">Исчисление среднемесячной заработной платы директора учреждения, заместителей директора учреждения и среднемесячной заработной платы работников учреждения в целях определения предельного уровня их соотношения осуществляется в соответствии с </w:t>
      </w:r>
      <w:hyperlink r:id="rId89">
        <w:r>
          <w:rPr>
            <w:color w:val="0000FF"/>
          </w:rPr>
          <w:t>Положением</w:t>
        </w:r>
      </w:hyperlink>
      <w:r>
        <w:t xml:space="preserve"> об особенностях порядка исчисления средней заработной платы, утвержденным Постановлением Правительства Российской Федерации от 24 апреля 2025 г. N 540.</w:t>
      </w:r>
    </w:p>
    <w:p w:rsidR="009B71BD" w:rsidRDefault="009B71BD">
      <w:pPr>
        <w:pStyle w:val="ConsPlusNormal"/>
        <w:jc w:val="both"/>
      </w:pPr>
      <w:r>
        <w:t xml:space="preserve">(в ред. постановлений Администрации Великого Новгорода от 31.10.2025 </w:t>
      </w:r>
      <w:hyperlink r:id="rId90">
        <w:r>
          <w:rPr>
            <w:color w:val="0000FF"/>
          </w:rPr>
          <w:t>N 4294</w:t>
        </w:r>
      </w:hyperlink>
      <w:r>
        <w:t xml:space="preserve">, от 06.05.2026 </w:t>
      </w:r>
      <w:hyperlink r:id="rId91">
        <w:r>
          <w:rPr>
            <w:color w:val="0000FF"/>
          </w:rPr>
          <w:t>N 1724</w:t>
        </w:r>
      </w:hyperlink>
      <w:r>
        <w:t>)</w:t>
      </w:r>
    </w:p>
    <w:p w:rsidR="009B71BD" w:rsidRDefault="009B71BD">
      <w:pPr>
        <w:pStyle w:val="ConsPlusNormal"/>
        <w:spacing w:before="220"/>
        <w:ind w:firstLine="540"/>
        <w:jc w:val="both"/>
      </w:pPr>
      <w:r>
        <w:t xml:space="preserve">При установлении условий оплаты труда директору учреждения необходимо обеспечить непревышение предельного уровня соотношения среднемесячной заработной платы, установленного в соответствии с </w:t>
      </w:r>
      <w:hyperlink w:anchor="P114">
        <w:r>
          <w:rPr>
            <w:color w:val="0000FF"/>
          </w:rPr>
          <w:t>пунктом 2.2</w:t>
        </w:r>
      </w:hyperlink>
      <w:r>
        <w:t xml:space="preserve"> настоящего Примерного положения, в случае </w:t>
      </w:r>
      <w:proofErr w:type="gramStart"/>
      <w:r>
        <w:t>выполнения всех показателей эффективности деятельности учреждения</w:t>
      </w:r>
      <w:proofErr w:type="gramEnd"/>
      <w:r>
        <w:t xml:space="preserve"> и работы директора учреждения и получения выплат стимулирующего характера в максимальном размере.</w:t>
      </w:r>
    </w:p>
    <w:p w:rsidR="009B71BD" w:rsidRDefault="009B71BD">
      <w:pPr>
        <w:pStyle w:val="ConsPlusNormal"/>
        <w:jc w:val="both"/>
      </w:pPr>
      <w:r>
        <w:t xml:space="preserve">(пп. 2.4.7 </w:t>
      </w:r>
      <w:proofErr w:type="gramStart"/>
      <w:r>
        <w:t>введен</w:t>
      </w:r>
      <w:proofErr w:type="gramEnd"/>
      <w:r>
        <w:t xml:space="preserve"> </w:t>
      </w:r>
      <w:hyperlink r:id="rId92">
        <w:r>
          <w:rPr>
            <w:color w:val="0000FF"/>
          </w:rPr>
          <w:t>Постановлением</w:t>
        </w:r>
      </w:hyperlink>
      <w:r>
        <w:t xml:space="preserve"> Администрации Великого Новгорода от 06.06.2017 N 2322)</w:t>
      </w:r>
    </w:p>
    <w:p w:rsidR="009B71BD" w:rsidRDefault="009B71BD">
      <w:pPr>
        <w:pStyle w:val="ConsPlusNormal"/>
        <w:jc w:val="both"/>
      </w:pPr>
    </w:p>
    <w:p w:rsidR="009B71BD" w:rsidRDefault="009B71BD">
      <w:pPr>
        <w:pStyle w:val="ConsPlusTitle"/>
        <w:jc w:val="center"/>
        <w:outlineLvl w:val="1"/>
      </w:pPr>
      <w:r>
        <w:t>3. Порядок и условия оплаты труда работников учреждения</w:t>
      </w:r>
    </w:p>
    <w:p w:rsidR="009B71BD" w:rsidRDefault="009B71BD">
      <w:pPr>
        <w:pStyle w:val="ConsPlusTitle"/>
        <w:jc w:val="center"/>
      </w:pPr>
      <w:r>
        <w:t>(за исключением директора, заместителей директора)</w:t>
      </w:r>
    </w:p>
    <w:p w:rsidR="009B71BD" w:rsidRDefault="009B71BD">
      <w:pPr>
        <w:pStyle w:val="ConsPlusNormal"/>
        <w:jc w:val="center"/>
      </w:pPr>
      <w:proofErr w:type="gramStart"/>
      <w:r>
        <w:t xml:space="preserve">(в ред. </w:t>
      </w:r>
      <w:hyperlink r:id="rId93">
        <w:r>
          <w:rPr>
            <w:color w:val="0000FF"/>
          </w:rPr>
          <w:t>Постановления</w:t>
        </w:r>
      </w:hyperlink>
      <w:r>
        <w:t xml:space="preserve"> Администрации Великого Новгорода</w:t>
      </w:r>
      <w:proofErr w:type="gramEnd"/>
    </w:p>
    <w:p w:rsidR="009B71BD" w:rsidRDefault="009B71BD">
      <w:pPr>
        <w:pStyle w:val="ConsPlusNormal"/>
        <w:jc w:val="center"/>
      </w:pPr>
      <w:r>
        <w:t>от 15.06.2016 N 2776)</w:t>
      </w:r>
    </w:p>
    <w:p w:rsidR="009B71BD" w:rsidRDefault="009B71BD">
      <w:pPr>
        <w:pStyle w:val="ConsPlusNormal"/>
        <w:jc w:val="both"/>
      </w:pPr>
    </w:p>
    <w:p w:rsidR="009B71BD" w:rsidRDefault="009B71BD">
      <w:pPr>
        <w:pStyle w:val="ConsPlusNormal"/>
        <w:ind w:firstLine="540"/>
        <w:jc w:val="both"/>
      </w:pPr>
      <w:r>
        <w:t xml:space="preserve">3.1. </w:t>
      </w:r>
      <w:proofErr w:type="gramStart"/>
      <w:r>
        <w:t xml:space="preserve">Рекомендуемые размеры окладов работников учреждения устанавливаются на основе отнесения занимаемых ими должностей к профессиональным квалификационным группам (далее - ПКГ), утвержденным </w:t>
      </w:r>
      <w:hyperlink r:id="rId94">
        <w:r>
          <w:rPr>
            <w:color w:val="0000FF"/>
          </w:rPr>
          <w:t>Приказом</w:t>
        </w:r>
      </w:hyperlink>
      <w:r>
        <w:t xml:space="preserve"> Министерства здравоохранения и социального развития Российской Федерации от 31.08.2007 N 570 "Об утверждении профессиональных квалификационных групп должностей работников культуры, искусства и кинематографии", приказами Министерства здравоохранения и социального развития Российской Федерации от 29.05.2008 </w:t>
      </w:r>
      <w:hyperlink r:id="rId95">
        <w:r>
          <w:rPr>
            <w:color w:val="0000FF"/>
          </w:rPr>
          <w:t>N 247н</w:t>
        </w:r>
      </w:hyperlink>
      <w:r>
        <w:t xml:space="preserve"> "Об утверждении профессиональных квалификационных групп общеотраслевых</w:t>
      </w:r>
      <w:proofErr w:type="gramEnd"/>
      <w:r>
        <w:t xml:space="preserve"> должностей руководителей, специалистов и служащих", от 28.11.2008 </w:t>
      </w:r>
      <w:hyperlink r:id="rId96">
        <w:r>
          <w:rPr>
            <w:color w:val="0000FF"/>
          </w:rPr>
          <w:t>N 678</w:t>
        </w:r>
      </w:hyperlink>
      <w:r>
        <w:t xml:space="preserve">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учреждений органов по делам молодежи", </w:t>
      </w:r>
      <w:hyperlink r:id="rId97">
        <w:r>
          <w:rPr>
            <w:color w:val="0000FF"/>
          </w:rPr>
          <w:t>приказом</w:t>
        </w:r>
      </w:hyperlink>
      <w:r>
        <w:t xml:space="preserve"> Министерства труда и социальной защиты Российской Федерации от 12.02.2020 N 59н "Об утверждении профессионального стандарта "Специалист по работе с молодежью":</w:t>
      </w:r>
    </w:p>
    <w:p w:rsidR="009B71BD" w:rsidRDefault="009B71BD">
      <w:pPr>
        <w:pStyle w:val="ConsPlusNormal"/>
        <w:jc w:val="both"/>
      </w:pPr>
      <w:r>
        <w:lastRenderedPageBreak/>
        <w:t xml:space="preserve">(в ред. </w:t>
      </w:r>
      <w:hyperlink r:id="rId98">
        <w:r>
          <w:rPr>
            <w:color w:val="0000FF"/>
          </w:rPr>
          <w:t>Постановления</w:t>
        </w:r>
      </w:hyperlink>
      <w:r>
        <w:t xml:space="preserve"> Администрации Великого Новгорода от 21.12.2023 N 6132)</w:t>
      </w:r>
    </w:p>
    <w:p w:rsidR="009B71BD" w:rsidRDefault="009B71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406"/>
        <w:gridCol w:w="2665"/>
      </w:tblGrid>
      <w:tr w:rsidR="009B71BD">
        <w:tc>
          <w:tcPr>
            <w:tcW w:w="6406" w:type="dxa"/>
          </w:tcPr>
          <w:p w:rsidR="009B71BD" w:rsidRDefault="009B71BD">
            <w:pPr>
              <w:pStyle w:val="ConsPlusNormal"/>
              <w:jc w:val="center"/>
            </w:pPr>
            <w:r>
              <w:t>ПКГ</w:t>
            </w:r>
          </w:p>
        </w:tc>
        <w:tc>
          <w:tcPr>
            <w:tcW w:w="2665" w:type="dxa"/>
          </w:tcPr>
          <w:p w:rsidR="009B71BD" w:rsidRDefault="009B71BD">
            <w:pPr>
              <w:pStyle w:val="ConsPlusNormal"/>
              <w:jc w:val="center"/>
            </w:pPr>
            <w:r>
              <w:t>Размер оклада (рубли)</w:t>
            </w:r>
          </w:p>
        </w:tc>
      </w:tr>
      <w:tr w:rsidR="009B71BD">
        <w:tc>
          <w:tcPr>
            <w:tcW w:w="6406" w:type="dxa"/>
          </w:tcPr>
          <w:p w:rsidR="009B71BD" w:rsidRDefault="009B71BD">
            <w:pPr>
              <w:pStyle w:val="ConsPlusNormal"/>
              <w:jc w:val="both"/>
            </w:pPr>
            <w:r>
              <w:t>Должности работников культуры, искусства и кинематографии среднего звена</w:t>
            </w:r>
          </w:p>
        </w:tc>
        <w:tc>
          <w:tcPr>
            <w:tcW w:w="2665" w:type="dxa"/>
          </w:tcPr>
          <w:p w:rsidR="009B71BD" w:rsidRDefault="009B71BD">
            <w:pPr>
              <w:pStyle w:val="ConsPlusNormal"/>
              <w:jc w:val="center"/>
            </w:pPr>
            <w:r>
              <w:t>9337,00 - 10271,00</w:t>
            </w:r>
          </w:p>
        </w:tc>
      </w:tr>
      <w:tr w:rsidR="009B71BD">
        <w:tc>
          <w:tcPr>
            <w:tcW w:w="6406" w:type="dxa"/>
          </w:tcPr>
          <w:p w:rsidR="009B71BD" w:rsidRDefault="009B71BD">
            <w:pPr>
              <w:pStyle w:val="ConsPlusNormal"/>
              <w:jc w:val="both"/>
            </w:pPr>
            <w:r>
              <w:t>Должности работников культуры, искусства и кинематографии ведущего звена (методист, звукооператор)</w:t>
            </w:r>
          </w:p>
        </w:tc>
        <w:tc>
          <w:tcPr>
            <w:tcW w:w="2665" w:type="dxa"/>
          </w:tcPr>
          <w:p w:rsidR="009B71BD" w:rsidRDefault="009B71BD">
            <w:pPr>
              <w:pStyle w:val="ConsPlusNormal"/>
              <w:jc w:val="center"/>
            </w:pPr>
            <w:r>
              <w:t>11202,00 - 12323,00</w:t>
            </w:r>
          </w:p>
        </w:tc>
      </w:tr>
      <w:tr w:rsidR="009B71BD">
        <w:tc>
          <w:tcPr>
            <w:tcW w:w="6406" w:type="dxa"/>
          </w:tcPr>
          <w:p w:rsidR="009B71BD" w:rsidRDefault="009B71BD">
            <w:pPr>
              <w:pStyle w:val="ConsPlusNormal"/>
              <w:jc w:val="both"/>
            </w:pPr>
            <w:r>
              <w:t>Должности руководящего состава учреждений культуры, искусства и кинематографии</w:t>
            </w:r>
          </w:p>
        </w:tc>
        <w:tc>
          <w:tcPr>
            <w:tcW w:w="2665" w:type="dxa"/>
          </w:tcPr>
          <w:p w:rsidR="009B71BD" w:rsidRDefault="009B71BD">
            <w:pPr>
              <w:pStyle w:val="ConsPlusNormal"/>
              <w:jc w:val="center"/>
            </w:pPr>
            <w:r>
              <w:t>13446,00 - 14791,00</w:t>
            </w:r>
          </w:p>
        </w:tc>
      </w:tr>
      <w:tr w:rsidR="009B71BD">
        <w:tc>
          <w:tcPr>
            <w:tcW w:w="6406" w:type="dxa"/>
          </w:tcPr>
          <w:p w:rsidR="009B71BD" w:rsidRDefault="009B71BD">
            <w:pPr>
              <w:pStyle w:val="ConsPlusNormal"/>
              <w:jc w:val="both"/>
            </w:pPr>
            <w:r>
              <w:t>Общеотраслевые должности служащих первого уровня</w:t>
            </w:r>
          </w:p>
        </w:tc>
        <w:tc>
          <w:tcPr>
            <w:tcW w:w="2665" w:type="dxa"/>
          </w:tcPr>
          <w:p w:rsidR="009B71BD" w:rsidRDefault="009B71BD">
            <w:pPr>
              <w:pStyle w:val="ConsPlusNormal"/>
              <w:jc w:val="center"/>
            </w:pPr>
            <w:r>
              <w:t>8388,00 - 9227,00</w:t>
            </w:r>
          </w:p>
        </w:tc>
      </w:tr>
      <w:tr w:rsidR="009B71BD">
        <w:tc>
          <w:tcPr>
            <w:tcW w:w="6406" w:type="dxa"/>
          </w:tcPr>
          <w:p w:rsidR="009B71BD" w:rsidRDefault="009B71BD">
            <w:pPr>
              <w:pStyle w:val="ConsPlusNormal"/>
              <w:jc w:val="both"/>
            </w:pPr>
            <w:r>
              <w:t>Общеотраслевые должности служащих второго уровня (специалист по организации досуга подростков и молодежи, инженер по охране труда)</w:t>
            </w:r>
          </w:p>
        </w:tc>
        <w:tc>
          <w:tcPr>
            <w:tcW w:w="2665" w:type="dxa"/>
          </w:tcPr>
          <w:p w:rsidR="009B71BD" w:rsidRDefault="009B71BD">
            <w:pPr>
              <w:pStyle w:val="ConsPlusNormal"/>
              <w:jc w:val="center"/>
            </w:pPr>
            <w:r>
              <w:t>8880,00 - 9769,00</w:t>
            </w:r>
          </w:p>
        </w:tc>
      </w:tr>
      <w:tr w:rsidR="009B71BD">
        <w:tc>
          <w:tcPr>
            <w:tcW w:w="6406" w:type="dxa"/>
          </w:tcPr>
          <w:p w:rsidR="009B71BD" w:rsidRDefault="009B71BD">
            <w:pPr>
              <w:pStyle w:val="ConsPlusNormal"/>
              <w:jc w:val="both"/>
            </w:pPr>
            <w:r>
              <w:t>Общеотраслевые должности служащих второго уровня (специалист по работе с молодежью, специалист по социальной работе с молодежью, администратор)</w:t>
            </w:r>
          </w:p>
        </w:tc>
        <w:tc>
          <w:tcPr>
            <w:tcW w:w="2665" w:type="dxa"/>
          </w:tcPr>
          <w:p w:rsidR="009B71BD" w:rsidRDefault="009B71BD">
            <w:pPr>
              <w:pStyle w:val="ConsPlusNormal"/>
              <w:jc w:val="center"/>
            </w:pPr>
            <w:r>
              <w:t>9426,00 - 10368,00</w:t>
            </w:r>
          </w:p>
        </w:tc>
      </w:tr>
      <w:tr w:rsidR="009B71BD">
        <w:tc>
          <w:tcPr>
            <w:tcW w:w="6406" w:type="dxa"/>
          </w:tcPr>
          <w:p w:rsidR="009B71BD" w:rsidRDefault="009B71BD">
            <w:pPr>
              <w:pStyle w:val="ConsPlusNormal"/>
              <w:jc w:val="both"/>
            </w:pPr>
            <w:r>
              <w:t>Общеотраслевые должности служащих третьего уровня (ведущие специалисты)</w:t>
            </w:r>
          </w:p>
        </w:tc>
        <w:tc>
          <w:tcPr>
            <w:tcW w:w="2665" w:type="dxa"/>
          </w:tcPr>
          <w:p w:rsidR="009B71BD" w:rsidRDefault="009B71BD">
            <w:pPr>
              <w:pStyle w:val="ConsPlusNormal"/>
              <w:jc w:val="center"/>
            </w:pPr>
            <w:r>
              <w:t>10840,00 - 11923,00</w:t>
            </w:r>
          </w:p>
        </w:tc>
      </w:tr>
      <w:tr w:rsidR="009B71BD">
        <w:tc>
          <w:tcPr>
            <w:tcW w:w="6406" w:type="dxa"/>
          </w:tcPr>
          <w:p w:rsidR="009B71BD" w:rsidRDefault="009B71BD">
            <w:pPr>
              <w:pStyle w:val="ConsPlusNormal"/>
              <w:jc w:val="both"/>
            </w:pPr>
            <w:r>
              <w:t>Общеотраслевые должности служащих четвертого уровня (начальник отдела кадров, заведующие отделами, главные специалисты)</w:t>
            </w:r>
          </w:p>
        </w:tc>
        <w:tc>
          <w:tcPr>
            <w:tcW w:w="2665" w:type="dxa"/>
          </w:tcPr>
          <w:p w:rsidR="009B71BD" w:rsidRDefault="009B71BD">
            <w:pPr>
              <w:pStyle w:val="ConsPlusNormal"/>
              <w:jc w:val="center"/>
            </w:pPr>
            <w:r>
              <w:t>11202,00 - 12323,00</w:t>
            </w:r>
          </w:p>
        </w:tc>
      </w:tr>
      <w:tr w:rsidR="009B71BD">
        <w:tc>
          <w:tcPr>
            <w:tcW w:w="6406" w:type="dxa"/>
          </w:tcPr>
          <w:p w:rsidR="009B71BD" w:rsidRDefault="009B71BD">
            <w:pPr>
              <w:pStyle w:val="ConsPlusNormal"/>
              <w:jc w:val="both"/>
            </w:pPr>
            <w:r>
              <w:t>Должности руководителей структурных подразделений</w:t>
            </w:r>
          </w:p>
        </w:tc>
        <w:tc>
          <w:tcPr>
            <w:tcW w:w="2665" w:type="dxa"/>
          </w:tcPr>
          <w:p w:rsidR="009B71BD" w:rsidRDefault="009B71BD">
            <w:pPr>
              <w:pStyle w:val="ConsPlusNormal"/>
              <w:jc w:val="center"/>
            </w:pPr>
            <w:r>
              <w:t>12294,00 - 13524,00</w:t>
            </w:r>
          </w:p>
        </w:tc>
      </w:tr>
    </w:tbl>
    <w:p w:rsidR="009B71BD" w:rsidRDefault="009B71BD">
      <w:pPr>
        <w:pStyle w:val="ConsPlusNormal"/>
        <w:jc w:val="both"/>
      </w:pPr>
    </w:p>
    <w:p w:rsidR="009B71BD" w:rsidRDefault="009B71BD">
      <w:pPr>
        <w:pStyle w:val="ConsPlusNormal"/>
        <w:jc w:val="both"/>
      </w:pPr>
      <w:r>
        <w:t xml:space="preserve">(таблица в ред. </w:t>
      </w:r>
      <w:hyperlink r:id="rId99">
        <w:r>
          <w:rPr>
            <w:color w:val="0000FF"/>
          </w:rPr>
          <w:t>Постановления</w:t>
        </w:r>
      </w:hyperlink>
      <w:r>
        <w:t xml:space="preserve"> Администрации Великого Новгорода от 31.10.2025 N 4294)</w:t>
      </w:r>
    </w:p>
    <w:p w:rsidR="009B71BD" w:rsidRDefault="009B71BD">
      <w:pPr>
        <w:pStyle w:val="ConsPlusNormal"/>
        <w:jc w:val="both"/>
      </w:pPr>
    </w:p>
    <w:p w:rsidR="009B71BD" w:rsidRDefault="009B71BD">
      <w:pPr>
        <w:pStyle w:val="ConsPlusNormal"/>
        <w:ind w:firstLine="540"/>
        <w:jc w:val="both"/>
      </w:pPr>
      <w:r>
        <w:t>Размер должностного оклада работников учреждения устанавливается в пределах имеющегося фонда оплаты труда учреждения. Точный размер должностного оклада устанавливается положением об оплате труда учреждения.</w:t>
      </w:r>
    </w:p>
    <w:p w:rsidR="009B71BD" w:rsidRDefault="009B71BD">
      <w:pPr>
        <w:pStyle w:val="ConsPlusNormal"/>
        <w:jc w:val="both"/>
      </w:pPr>
      <w:r>
        <w:t xml:space="preserve">(п. 3.1 в ред. </w:t>
      </w:r>
      <w:hyperlink r:id="rId100">
        <w:r>
          <w:rPr>
            <w:color w:val="0000FF"/>
          </w:rPr>
          <w:t>Постановления</w:t>
        </w:r>
      </w:hyperlink>
      <w:r>
        <w:t xml:space="preserve"> Администрации Великого Новгорода от 04.08.2022 N 3614)</w:t>
      </w:r>
    </w:p>
    <w:p w:rsidR="009B71BD" w:rsidRDefault="009B71BD">
      <w:pPr>
        <w:pStyle w:val="ConsPlusNormal"/>
        <w:spacing w:before="220"/>
        <w:ind w:firstLine="540"/>
        <w:jc w:val="both"/>
      </w:pPr>
      <w:r>
        <w:t>3.2. Работникам учреждения могут быть установлены повышающие коэффициенты к окладу.</w:t>
      </w:r>
    </w:p>
    <w:p w:rsidR="009B71BD" w:rsidRDefault="009B71BD">
      <w:pPr>
        <w:pStyle w:val="ConsPlusNormal"/>
        <w:spacing w:before="220"/>
        <w:ind w:firstLine="540"/>
        <w:jc w:val="both"/>
      </w:pPr>
      <w:r>
        <w:t>Размер выплат по повышающему коэффициенту к окладу определяется путем умножения размера оклада на повышающий коэффициент.</w:t>
      </w:r>
    </w:p>
    <w:p w:rsidR="009B71BD" w:rsidRDefault="009B71BD">
      <w:pPr>
        <w:pStyle w:val="ConsPlusNormal"/>
        <w:spacing w:before="220"/>
        <w:ind w:firstLine="540"/>
        <w:jc w:val="both"/>
      </w:pPr>
      <w:r>
        <w:t>Повышающий коэффициент к окладу устанавливается на определенный период в течение соответствующего календарного года приказами директора учреждения в пределах фонда оплаты труда в отношении конкретного работника.</w:t>
      </w:r>
    </w:p>
    <w:p w:rsidR="009B71BD" w:rsidRDefault="009B71BD">
      <w:pPr>
        <w:pStyle w:val="ConsPlusNormal"/>
        <w:spacing w:before="220"/>
        <w:ind w:firstLine="540"/>
        <w:jc w:val="both"/>
      </w:pPr>
      <w:r>
        <w:t>Применение повышающих коэффициентов к окладу не образует новый оклад. Выплаты компенсационного и стимулирующего характера устанавливаются в процентном отношении к окладу без повышающих коэффициентов.</w:t>
      </w:r>
    </w:p>
    <w:p w:rsidR="009B71BD" w:rsidRDefault="009B71BD">
      <w:pPr>
        <w:pStyle w:val="ConsPlusNormal"/>
        <w:spacing w:before="220"/>
        <w:ind w:firstLine="540"/>
        <w:jc w:val="both"/>
      </w:pPr>
      <w:r>
        <w:t>Повышающий коэффициент к окладу по занимаемой должности может устанавливаться работникам учреждения в следующих размерах:</w:t>
      </w:r>
    </w:p>
    <w:p w:rsidR="009B71BD" w:rsidRDefault="009B71BD">
      <w:pPr>
        <w:pStyle w:val="ConsPlusNormal"/>
        <w:spacing w:before="220"/>
        <w:ind w:firstLine="540"/>
        <w:jc w:val="both"/>
      </w:pPr>
      <w:r>
        <w:t xml:space="preserve">главный специалист, руководитель структурного подразделения (центра), начальник отдела </w:t>
      </w:r>
      <w:r>
        <w:lastRenderedPageBreak/>
        <w:t>(заведующий отделом, сектором) - 0,20;</w:t>
      </w:r>
    </w:p>
    <w:p w:rsidR="009B71BD" w:rsidRDefault="009B71BD">
      <w:pPr>
        <w:pStyle w:val="ConsPlusNormal"/>
        <w:spacing w:before="220"/>
        <w:ind w:firstLine="540"/>
        <w:jc w:val="both"/>
      </w:pPr>
      <w:r>
        <w:t>работник культуры среднего звена, методист, звукооператор, руководитель клубного формирования, специалист, специалист по работе с молодежью, специалист по социальной работе с молодежью, специалист по организации досуга подростков и молодежи, ведущий специалист по работе с молодежью, ведущий специалист по социальной работе с молодежью - 0,15;</w:t>
      </w:r>
    </w:p>
    <w:p w:rsidR="009B71BD" w:rsidRDefault="009B71BD">
      <w:pPr>
        <w:pStyle w:val="ConsPlusNormal"/>
        <w:jc w:val="both"/>
      </w:pPr>
      <w:r>
        <w:t xml:space="preserve">(в ред. </w:t>
      </w:r>
      <w:hyperlink r:id="rId101">
        <w:r>
          <w:rPr>
            <w:color w:val="0000FF"/>
          </w:rPr>
          <w:t>Постановления</w:t>
        </w:r>
      </w:hyperlink>
      <w:r>
        <w:t xml:space="preserve"> Администрации Великого Новгорода от 21.12.2023 N 6132)</w:t>
      </w:r>
    </w:p>
    <w:p w:rsidR="009B71BD" w:rsidRDefault="009B71BD">
      <w:pPr>
        <w:pStyle w:val="ConsPlusNormal"/>
        <w:spacing w:before="220"/>
        <w:ind w:firstLine="540"/>
        <w:jc w:val="both"/>
      </w:pPr>
      <w:r>
        <w:t>администратор - 0,10;</w:t>
      </w:r>
    </w:p>
    <w:p w:rsidR="009B71BD" w:rsidRDefault="009B71BD">
      <w:pPr>
        <w:pStyle w:val="ConsPlusNormal"/>
        <w:spacing w:before="220"/>
        <w:ind w:firstLine="540"/>
        <w:jc w:val="both"/>
      </w:pPr>
      <w:r>
        <w:t xml:space="preserve">абзацы девятый - десятый исключены. - </w:t>
      </w:r>
      <w:hyperlink r:id="rId102">
        <w:r>
          <w:rPr>
            <w:color w:val="0000FF"/>
          </w:rPr>
          <w:t>Постановление</w:t>
        </w:r>
      </w:hyperlink>
      <w:r>
        <w:t xml:space="preserve"> Администрации Великого Новгорода от 21.12.2023 N 6132;</w:t>
      </w:r>
    </w:p>
    <w:p w:rsidR="009B71BD" w:rsidRDefault="009B71BD">
      <w:pPr>
        <w:pStyle w:val="ConsPlusNormal"/>
        <w:spacing w:before="220"/>
        <w:ind w:firstLine="540"/>
        <w:jc w:val="both"/>
      </w:pPr>
      <w:r>
        <w:t>Данные выплаты устанавливаются приказом директора учреждения.</w:t>
      </w:r>
    </w:p>
    <w:p w:rsidR="009B71BD" w:rsidRDefault="009B71BD">
      <w:pPr>
        <w:pStyle w:val="ConsPlusNormal"/>
        <w:jc w:val="both"/>
      </w:pPr>
      <w:r>
        <w:t>(</w:t>
      </w:r>
      <w:proofErr w:type="gramStart"/>
      <w:r>
        <w:t>п</w:t>
      </w:r>
      <w:proofErr w:type="gramEnd"/>
      <w:r>
        <w:t xml:space="preserve">. 3.2 в ред. </w:t>
      </w:r>
      <w:hyperlink r:id="rId103">
        <w:r>
          <w:rPr>
            <w:color w:val="0000FF"/>
          </w:rPr>
          <w:t>Постановления</w:t>
        </w:r>
      </w:hyperlink>
      <w:r>
        <w:t xml:space="preserve"> Администрации Великого Новгорода от 15.06.2016 N 2776)</w:t>
      </w:r>
    </w:p>
    <w:p w:rsidR="009B71BD" w:rsidRDefault="009B71BD">
      <w:pPr>
        <w:pStyle w:val="ConsPlusNormal"/>
        <w:spacing w:before="220"/>
        <w:ind w:firstLine="540"/>
        <w:jc w:val="both"/>
      </w:pPr>
      <w:r>
        <w:t xml:space="preserve">3.3. Выплаты компенсационного характера устанавливаются в соответствии с </w:t>
      </w:r>
      <w:hyperlink w:anchor="P350">
        <w:r>
          <w:rPr>
            <w:color w:val="0000FF"/>
          </w:rPr>
          <w:t>разделом 5</w:t>
        </w:r>
      </w:hyperlink>
      <w:r>
        <w:t xml:space="preserve"> настоящего Примерного положения.</w:t>
      </w:r>
    </w:p>
    <w:p w:rsidR="009B71BD" w:rsidRDefault="009B71BD">
      <w:pPr>
        <w:pStyle w:val="ConsPlusNormal"/>
        <w:jc w:val="both"/>
      </w:pPr>
      <w:r>
        <w:t>(</w:t>
      </w:r>
      <w:proofErr w:type="gramStart"/>
      <w:r>
        <w:t>в</w:t>
      </w:r>
      <w:proofErr w:type="gramEnd"/>
      <w:r>
        <w:t xml:space="preserve"> ред. </w:t>
      </w:r>
      <w:hyperlink r:id="rId104">
        <w:r>
          <w:rPr>
            <w:color w:val="0000FF"/>
          </w:rPr>
          <w:t>Постановления</w:t>
        </w:r>
      </w:hyperlink>
      <w:r>
        <w:t xml:space="preserve"> Администрации Великого Новгорода от 06.06.2017 N 2322)</w:t>
      </w:r>
    </w:p>
    <w:p w:rsidR="009B71BD" w:rsidRDefault="009B71BD">
      <w:pPr>
        <w:pStyle w:val="ConsPlusNormal"/>
        <w:spacing w:before="220"/>
        <w:ind w:firstLine="540"/>
        <w:jc w:val="both"/>
      </w:pPr>
      <w:r>
        <w:t>3.4. Выплаты стимулирующего характера:</w:t>
      </w:r>
    </w:p>
    <w:p w:rsidR="009B71BD" w:rsidRDefault="009B71BD">
      <w:pPr>
        <w:pStyle w:val="ConsPlusNormal"/>
        <w:spacing w:before="220"/>
        <w:ind w:firstLine="540"/>
        <w:jc w:val="both"/>
      </w:pPr>
      <w:r>
        <w:t>3.4.1. Выплата за стаж непрерывной работы, выслугу лет может устанавливаться в размере до 30 процентов минимального оклада. Установление стажа работы, дающего право на получение выплаты за выслугу лет, и определение ее размера осуществляются ежемесячно комиссией по установлению стажа, состав которой утверждается приказом директора учреждения.</w:t>
      </w:r>
    </w:p>
    <w:p w:rsidR="009B71BD" w:rsidRDefault="009B71BD">
      <w:pPr>
        <w:pStyle w:val="ConsPlusNormal"/>
        <w:spacing w:before="220"/>
        <w:ind w:firstLine="540"/>
        <w:jc w:val="both"/>
      </w:pPr>
      <w:r>
        <w:t>Выплата за стаж непрерывной работы, выслугу лет производится дифференцированно в зависимости от стажа работы, дающего право на ее получение, в следующих размерах:</w:t>
      </w:r>
    </w:p>
    <w:p w:rsidR="009B71BD" w:rsidRDefault="009B71BD">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402"/>
        <w:gridCol w:w="340"/>
        <w:gridCol w:w="5329"/>
      </w:tblGrid>
      <w:tr w:rsidR="009B71BD">
        <w:tc>
          <w:tcPr>
            <w:tcW w:w="3402" w:type="dxa"/>
            <w:tcBorders>
              <w:top w:val="nil"/>
              <w:left w:val="nil"/>
              <w:bottom w:val="nil"/>
              <w:right w:val="nil"/>
            </w:tcBorders>
          </w:tcPr>
          <w:p w:rsidR="009B71BD" w:rsidRDefault="009B71BD">
            <w:pPr>
              <w:pStyle w:val="ConsPlusNormal"/>
              <w:ind w:firstLine="283"/>
              <w:jc w:val="both"/>
            </w:pPr>
            <w:r>
              <w:t>от 1 года до 3 лет</w:t>
            </w:r>
          </w:p>
        </w:tc>
        <w:tc>
          <w:tcPr>
            <w:tcW w:w="340" w:type="dxa"/>
            <w:tcBorders>
              <w:top w:val="nil"/>
              <w:left w:val="nil"/>
              <w:bottom w:val="nil"/>
              <w:right w:val="nil"/>
            </w:tcBorders>
          </w:tcPr>
          <w:p w:rsidR="009B71BD" w:rsidRDefault="009B71BD">
            <w:pPr>
              <w:pStyle w:val="ConsPlusNormal"/>
              <w:jc w:val="both"/>
            </w:pPr>
            <w:r>
              <w:t>-</w:t>
            </w:r>
          </w:p>
        </w:tc>
        <w:tc>
          <w:tcPr>
            <w:tcW w:w="5329" w:type="dxa"/>
            <w:tcBorders>
              <w:top w:val="nil"/>
              <w:left w:val="nil"/>
              <w:bottom w:val="nil"/>
              <w:right w:val="nil"/>
            </w:tcBorders>
          </w:tcPr>
          <w:p w:rsidR="009B71BD" w:rsidRDefault="009B71BD">
            <w:pPr>
              <w:pStyle w:val="ConsPlusNormal"/>
              <w:jc w:val="both"/>
            </w:pPr>
            <w:r>
              <w:t>до 10 процентов от оклада;</w:t>
            </w:r>
          </w:p>
        </w:tc>
      </w:tr>
      <w:tr w:rsidR="009B71BD">
        <w:tc>
          <w:tcPr>
            <w:tcW w:w="3402" w:type="dxa"/>
            <w:tcBorders>
              <w:top w:val="nil"/>
              <w:left w:val="nil"/>
              <w:bottom w:val="nil"/>
              <w:right w:val="nil"/>
            </w:tcBorders>
          </w:tcPr>
          <w:p w:rsidR="009B71BD" w:rsidRDefault="009B71BD">
            <w:pPr>
              <w:pStyle w:val="ConsPlusNormal"/>
              <w:ind w:firstLine="283"/>
              <w:jc w:val="both"/>
            </w:pPr>
            <w:r>
              <w:t>от 3 до 6 лет</w:t>
            </w:r>
          </w:p>
        </w:tc>
        <w:tc>
          <w:tcPr>
            <w:tcW w:w="340" w:type="dxa"/>
            <w:tcBorders>
              <w:top w:val="nil"/>
              <w:left w:val="nil"/>
              <w:bottom w:val="nil"/>
              <w:right w:val="nil"/>
            </w:tcBorders>
          </w:tcPr>
          <w:p w:rsidR="009B71BD" w:rsidRDefault="009B71BD">
            <w:pPr>
              <w:pStyle w:val="ConsPlusNormal"/>
              <w:jc w:val="both"/>
            </w:pPr>
            <w:r>
              <w:t>-</w:t>
            </w:r>
          </w:p>
        </w:tc>
        <w:tc>
          <w:tcPr>
            <w:tcW w:w="5329" w:type="dxa"/>
            <w:tcBorders>
              <w:top w:val="nil"/>
              <w:left w:val="nil"/>
              <w:bottom w:val="nil"/>
              <w:right w:val="nil"/>
            </w:tcBorders>
          </w:tcPr>
          <w:p w:rsidR="009B71BD" w:rsidRDefault="009B71BD">
            <w:pPr>
              <w:pStyle w:val="ConsPlusNormal"/>
              <w:jc w:val="both"/>
            </w:pPr>
            <w:r>
              <w:t>до 15 процентов от оклада;</w:t>
            </w:r>
          </w:p>
        </w:tc>
      </w:tr>
      <w:tr w:rsidR="009B71BD">
        <w:tc>
          <w:tcPr>
            <w:tcW w:w="3402" w:type="dxa"/>
            <w:tcBorders>
              <w:top w:val="nil"/>
              <w:left w:val="nil"/>
              <w:bottom w:val="nil"/>
              <w:right w:val="nil"/>
            </w:tcBorders>
          </w:tcPr>
          <w:p w:rsidR="009B71BD" w:rsidRDefault="009B71BD">
            <w:pPr>
              <w:pStyle w:val="ConsPlusNormal"/>
              <w:ind w:firstLine="283"/>
              <w:jc w:val="both"/>
            </w:pPr>
            <w:r>
              <w:t>от 6 до 10 лет</w:t>
            </w:r>
          </w:p>
        </w:tc>
        <w:tc>
          <w:tcPr>
            <w:tcW w:w="340" w:type="dxa"/>
            <w:tcBorders>
              <w:top w:val="nil"/>
              <w:left w:val="nil"/>
              <w:bottom w:val="nil"/>
              <w:right w:val="nil"/>
            </w:tcBorders>
          </w:tcPr>
          <w:p w:rsidR="009B71BD" w:rsidRDefault="009B71BD">
            <w:pPr>
              <w:pStyle w:val="ConsPlusNormal"/>
              <w:jc w:val="both"/>
            </w:pPr>
            <w:r>
              <w:t>-</w:t>
            </w:r>
          </w:p>
        </w:tc>
        <w:tc>
          <w:tcPr>
            <w:tcW w:w="5329" w:type="dxa"/>
            <w:tcBorders>
              <w:top w:val="nil"/>
              <w:left w:val="nil"/>
              <w:bottom w:val="nil"/>
              <w:right w:val="nil"/>
            </w:tcBorders>
          </w:tcPr>
          <w:p w:rsidR="009B71BD" w:rsidRDefault="009B71BD">
            <w:pPr>
              <w:pStyle w:val="ConsPlusNormal"/>
              <w:jc w:val="both"/>
            </w:pPr>
            <w:r>
              <w:t>до 20 процентов от оклада;</w:t>
            </w:r>
          </w:p>
        </w:tc>
      </w:tr>
      <w:tr w:rsidR="009B71BD">
        <w:tc>
          <w:tcPr>
            <w:tcW w:w="3402" w:type="dxa"/>
            <w:tcBorders>
              <w:top w:val="nil"/>
              <w:left w:val="nil"/>
              <w:bottom w:val="nil"/>
              <w:right w:val="nil"/>
            </w:tcBorders>
          </w:tcPr>
          <w:p w:rsidR="009B71BD" w:rsidRDefault="009B71BD">
            <w:pPr>
              <w:pStyle w:val="ConsPlusNormal"/>
              <w:ind w:firstLine="283"/>
              <w:jc w:val="both"/>
            </w:pPr>
            <w:r>
              <w:t>свыше 10 лет</w:t>
            </w:r>
          </w:p>
        </w:tc>
        <w:tc>
          <w:tcPr>
            <w:tcW w:w="340" w:type="dxa"/>
            <w:tcBorders>
              <w:top w:val="nil"/>
              <w:left w:val="nil"/>
              <w:bottom w:val="nil"/>
              <w:right w:val="nil"/>
            </w:tcBorders>
          </w:tcPr>
          <w:p w:rsidR="009B71BD" w:rsidRDefault="009B71BD">
            <w:pPr>
              <w:pStyle w:val="ConsPlusNormal"/>
              <w:jc w:val="both"/>
            </w:pPr>
            <w:r>
              <w:t>-</w:t>
            </w:r>
          </w:p>
        </w:tc>
        <w:tc>
          <w:tcPr>
            <w:tcW w:w="5329" w:type="dxa"/>
            <w:tcBorders>
              <w:top w:val="nil"/>
              <w:left w:val="nil"/>
              <w:bottom w:val="nil"/>
              <w:right w:val="nil"/>
            </w:tcBorders>
          </w:tcPr>
          <w:p w:rsidR="009B71BD" w:rsidRDefault="009B71BD">
            <w:pPr>
              <w:pStyle w:val="ConsPlusNormal"/>
              <w:jc w:val="both"/>
            </w:pPr>
            <w:r>
              <w:t>до 30 процентов от оклада.</w:t>
            </w:r>
          </w:p>
        </w:tc>
      </w:tr>
    </w:tbl>
    <w:p w:rsidR="009B71BD" w:rsidRDefault="009B71BD">
      <w:pPr>
        <w:pStyle w:val="ConsPlusNormal"/>
        <w:jc w:val="both"/>
      </w:pPr>
    </w:p>
    <w:p w:rsidR="009B71BD" w:rsidRDefault="009B71BD">
      <w:pPr>
        <w:pStyle w:val="ConsPlusNormal"/>
        <w:ind w:firstLine="540"/>
        <w:jc w:val="both"/>
      </w:pPr>
      <w:r>
        <w:t>Установление стажа работы, дающего право на получение выплаты, осуществляется комиссией учреждения по установлению стажа работы.</w:t>
      </w:r>
    </w:p>
    <w:p w:rsidR="009B71BD" w:rsidRDefault="009B71BD">
      <w:pPr>
        <w:pStyle w:val="ConsPlusNormal"/>
        <w:spacing w:before="220"/>
        <w:ind w:firstLine="540"/>
        <w:jc w:val="both"/>
      </w:pPr>
      <w:r>
        <w:t>В стаж работы, дающий право на установление выплаты, включаются:</w:t>
      </w:r>
    </w:p>
    <w:p w:rsidR="009B71BD" w:rsidRDefault="009B71BD">
      <w:pPr>
        <w:pStyle w:val="ConsPlusNormal"/>
        <w:spacing w:before="220"/>
        <w:ind w:firstLine="540"/>
        <w:jc w:val="both"/>
      </w:pPr>
      <w:r>
        <w:t>время работы в организациях культуры, искусства, физической культуры и спорта, молодежной политики и образовательных учреждениях, осуществляющих образовательный проце</w:t>
      </w:r>
      <w:proofErr w:type="gramStart"/>
      <w:r>
        <w:t>сс в сф</w:t>
      </w:r>
      <w:proofErr w:type="gramEnd"/>
      <w:r>
        <w:t>ере культуры и молодежной политики, в том числе стран СНГ, а также республик, входивших в состав СССР до 01.01.1992;</w:t>
      </w:r>
    </w:p>
    <w:p w:rsidR="009B71BD" w:rsidRDefault="009B71BD">
      <w:pPr>
        <w:pStyle w:val="ConsPlusNormal"/>
        <w:jc w:val="both"/>
      </w:pPr>
      <w:r>
        <w:t xml:space="preserve">(в ред. </w:t>
      </w:r>
      <w:hyperlink r:id="rId105">
        <w:r>
          <w:rPr>
            <w:color w:val="0000FF"/>
          </w:rPr>
          <w:t>Постановления</w:t>
        </w:r>
      </w:hyperlink>
      <w:r>
        <w:t xml:space="preserve"> Администрации Великого Новгорода от 15.06.2016 N 2776)</w:t>
      </w:r>
    </w:p>
    <w:p w:rsidR="009B71BD" w:rsidRDefault="009B71BD">
      <w:pPr>
        <w:pStyle w:val="ConsPlusNormal"/>
        <w:spacing w:before="220"/>
        <w:ind w:firstLine="540"/>
        <w:jc w:val="both"/>
      </w:pPr>
      <w:r>
        <w:t>время работы в иных организациях и учреждениях на должностях, относящихся к сфере культуры и молодежной политики (работникам общеотраслевых профессий в стаж работы засчитывается время работы только в государственных и муниципальных учреждениях культуры, молодежной политики и образовательных учреждениях, осуществляющих образовательный проце</w:t>
      </w:r>
      <w:proofErr w:type="gramStart"/>
      <w:r>
        <w:t>сс в сф</w:t>
      </w:r>
      <w:proofErr w:type="gramEnd"/>
      <w:r>
        <w:t>ере культуры и молодежной политики);</w:t>
      </w:r>
    </w:p>
    <w:p w:rsidR="009B71BD" w:rsidRDefault="009B71BD">
      <w:pPr>
        <w:pStyle w:val="ConsPlusNormal"/>
        <w:spacing w:before="220"/>
        <w:ind w:firstLine="540"/>
        <w:jc w:val="both"/>
      </w:pPr>
      <w:r>
        <w:lastRenderedPageBreak/>
        <w:t xml:space="preserve">время обучения в учреждениях среднего профессионального и высшего профессионального образования, осуществляющих подготовку, переподготовку и повышение квалификации в сфере культуры и молодежной политики, с отрывом от производства (работы), а </w:t>
      </w:r>
      <w:proofErr w:type="gramStart"/>
      <w:r>
        <w:t>также</w:t>
      </w:r>
      <w:proofErr w:type="gramEnd"/>
      <w:r>
        <w:t xml:space="preserve"> в случае если работники работали в учреждениях культуры, искусства, молодежной политики и образовательных учреждениях, осуществляющих образовательный процесс в сфере культуры, до поступления на учебу и после окончания учебы вернулись на работу в указанные учреждения;</w:t>
      </w:r>
    </w:p>
    <w:p w:rsidR="009B71BD" w:rsidRDefault="009B71BD">
      <w:pPr>
        <w:pStyle w:val="ConsPlusNormal"/>
        <w:spacing w:before="220"/>
        <w:ind w:firstLine="540"/>
        <w:jc w:val="both"/>
      </w:pPr>
      <w:r>
        <w:t>время работы на должностях руководителей и специалистов органов государственной власти и органов местного самоуправления;</w:t>
      </w:r>
    </w:p>
    <w:p w:rsidR="009B71BD" w:rsidRDefault="009B71BD">
      <w:pPr>
        <w:pStyle w:val="ConsPlusNormal"/>
        <w:spacing w:before="220"/>
        <w:ind w:firstLine="540"/>
        <w:jc w:val="both"/>
      </w:pPr>
      <w:r>
        <w:t>время прохождения службы в Вооруженных Силах Российской Федерации (СССР) в соответствии с законодательством Российской Федерации;</w:t>
      </w:r>
    </w:p>
    <w:p w:rsidR="009B71BD" w:rsidRDefault="009B71BD">
      <w:pPr>
        <w:pStyle w:val="ConsPlusNormal"/>
        <w:jc w:val="both"/>
      </w:pPr>
      <w:r>
        <w:t xml:space="preserve">(в ред. </w:t>
      </w:r>
      <w:hyperlink r:id="rId106">
        <w:r>
          <w:rPr>
            <w:color w:val="0000FF"/>
          </w:rPr>
          <w:t>Постановления</w:t>
        </w:r>
      </w:hyperlink>
      <w:r>
        <w:t xml:space="preserve"> Администрации Великого Новгорода от 21.12.2023 N 6132)</w:t>
      </w:r>
    </w:p>
    <w:p w:rsidR="009B71BD" w:rsidRDefault="009B71BD">
      <w:pPr>
        <w:pStyle w:val="ConsPlusNormal"/>
        <w:spacing w:before="220"/>
        <w:ind w:firstLine="540"/>
        <w:jc w:val="both"/>
      </w:pPr>
      <w:r>
        <w:t>время отпуска по уходу за ребенком до достижения им возраста трех лет, если работник до ухода в отпуск состоял в трудовых отношениях с органами, учреждениями и организациями, дающих право на получение надбавки за выслугу лет.</w:t>
      </w:r>
    </w:p>
    <w:p w:rsidR="009B71BD" w:rsidRDefault="009B71BD">
      <w:pPr>
        <w:pStyle w:val="ConsPlusNormal"/>
        <w:jc w:val="both"/>
      </w:pPr>
      <w:r>
        <w:t xml:space="preserve">(в ред. </w:t>
      </w:r>
      <w:hyperlink r:id="rId107">
        <w:r>
          <w:rPr>
            <w:color w:val="0000FF"/>
          </w:rPr>
          <w:t>Постановления</w:t>
        </w:r>
      </w:hyperlink>
      <w:r>
        <w:t xml:space="preserve"> Администрации Великого Новгорода от 21.12.2023 N 6132)</w:t>
      </w:r>
    </w:p>
    <w:p w:rsidR="009B71BD" w:rsidRDefault="009B71BD">
      <w:pPr>
        <w:pStyle w:val="ConsPlusNormal"/>
        <w:spacing w:before="220"/>
        <w:ind w:firstLine="540"/>
        <w:jc w:val="both"/>
      </w:pPr>
      <w:r>
        <w:t>Выплата за стаж работы, выслугу лет осуществляется с момента возникновения права на ее установление, если документы, подтверждающие стаж работы, находятся в учреждении, а в случае их отсутствия - со дня представления этих документов.</w:t>
      </w:r>
    </w:p>
    <w:p w:rsidR="009B71BD" w:rsidRDefault="009B71BD">
      <w:pPr>
        <w:pStyle w:val="ConsPlusNormal"/>
        <w:spacing w:before="220"/>
        <w:ind w:firstLine="540"/>
        <w:jc w:val="both"/>
      </w:pPr>
      <w:proofErr w:type="gramStart"/>
      <w:r>
        <w:t>Указанный в настоящем Примерном положении перечень оснований, по которым устанавливается выплата за стаж непрерывной работы, выслугу лет, не является исчерпывающим и может быть дополнен в положении об оплате труда работников учреждения с учетом потребности учреждения в реализации предусмотренных уставом учреждения направлений и видов деятельности, предполагающих прием на работу в учреждение работников отдельных общеотраслевых профессий в пределах фонда оплаты труда.</w:t>
      </w:r>
      <w:proofErr w:type="gramEnd"/>
      <w:r>
        <w:t xml:space="preserve"> В стаж работы, дающий право на получение ежемесячной выплаты за стаж непрерывной работы, выслугу лет, включается время работы таких работников в учреждении на должностях по соответствующей квалификации, специальности;</w:t>
      </w:r>
    </w:p>
    <w:p w:rsidR="009B71BD" w:rsidRDefault="009B71BD">
      <w:pPr>
        <w:pStyle w:val="ConsPlusNormal"/>
        <w:jc w:val="both"/>
      </w:pPr>
      <w:r>
        <w:t xml:space="preserve">(абзац введен </w:t>
      </w:r>
      <w:hyperlink r:id="rId108">
        <w:r>
          <w:rPr>
            <w:color w:val="0000FF"/>
          </w:rPr>
          <w:t>Постановлением</w:t>
        </w:r>
      </w:hyperlink>
      <w:r>
        <w:t xml:space="preserve"> Администрации Великого Новгорода от 06.06.2017 N 2322)</w:t>
      </w:r>
    </w:p>
    <w:p w:rsidR="009B71BD" w:rsidRDefault="009B71BD">
      <w:pPr>
        <w:pStyle w:val="ConsPlusNormal"/>
        <w:spacing w:before="220"/>
        <w:ind w:firstLine="540"/>
        <w:jc w:val="both"/>
      </w:pPr>
      <w:bookmarkStart w:id="3" w:name="P275"/>
      <w:bookmarkEnd w:id="3"/>
      <w:r>
        <w:t>3.4.2. Выплаты за интенсивность и высокие результаты работы осуществляются ежемесячно и устанавливаются в следующих размерах:</w:t>
      </w:r>
    </w:p>
    <w:p w:rsidR="009B71BD" w:rsidRDefault="009B71BD">
      <w:pPr>
        <w:pStyle w:val="ConsPlusNormal"/>
        <w:spacing w:before="220"/>
        <w:ind w:firstLine="540"/>
        <w:jc w:val="both"/>
      </w:pPr>
      <w:r>
        <w:t>за ученую степень кандидата наук или почетное звание "заслуженный" по профилю профессиональной деятельности - до 10 процентов от оклада;</w:t>
      </w:r>
    </w:p>
    <w:p w:rsidR="009B71BD" w:rsidRDefault="009B71BD">
      <w:pPr>
        <w:pStyle w:val="ConsPlusNormal"/>
        <w:spacing w:before="220"/>
        <w:ind w:firstLine="540"/>
        <w:jc w:val="both"/>
      </w:pPr>
      <w:r>
        <w:t>за звание "Почетный работник" по профилю профессиональной деятельности - до 15 процентов от оклада;</w:t>
      </w:r>
    </w:p>
    <w:p w:rsidR="009B71BD" w:rsidRDefault="009B71BD">
      <w:pPr>
        <w:pStyle w:val="ConsPlusNormal"/>
        <w:spacing w:before="220"/>
        <w:ind w:firstLine="540"/>
        <w:jc w:val="both"/>
      </w:pPr>
      <w:r>
        <w:t>за ученую степень доктора наук по профилю профессиональной деятельности или почетное звание "Народный" по профилю профессиональной деятельности - до 20 процентов от оклада;</w:t>
      </w:r>
    </w:p>
    <w:p w:rsidR="009B71BD" w:rsidRDefault="009B71BD">
      <w:pPr>
        <w:pStyle w:val="ConsPlusNormal"/>
        <w:spacing w:before="220"/>
        <w:ind w:firstLine="540"/>
        <w:jc w:val="both"/>
      </w:pPr>
      <w:r>
        <w:t>за высокие результаты работы в организации и проведении мероприятий по направлениям деятельности учреждения в соответствии с его уставом - до 300 процентов от оклада (размер выплаты может устанавливаться как в абсолютном значении, так и в процентном отношении к окладу).</w:t>
      </w:r>
    </w:p>
    <w:p w:rsidR="009B71BD" w:rsidRDefault="009B71BD">
      <w:pPr>
        <w:pStyle w:val="ConsPlusNormal"/>
        <w:spacing w:before="220"/>
        <w:ind w:firstLine="540"/>
        <w:jc w:val="both"/>
      </w:pPr>
      <w:r>
        <w:t>Выплаты за ученую степень, почетное звание устанавливаются только по основной работе и по одному из основных оснований на усмотрение работников учреждения;</w:t>
      </w:r>
    </w:p>
    <w:p w:rsidR="009B71BD" w:rsidRDefault="009B71BD">
      <w:pPr>
        <w:pStyle w:val="ConsPlusNormal"/>
        <w:jc w:val="both"/>
      </w:pPr>
      <w:r>
        <w:t xml:space="preserve">(пп. 3.4.2 в ред. </w:t>
      </w:r>
      <w:hyperlink r:id="rId109">
        <w:r>
          <w:rPr>
            <w:color w:val="0000FF"/>
          </w:rPr>
          <w:t>Постановления</w:t>
        </w:r>
      </w:hyperlink>
      <w:r>
        <w:t xml:space="preserve"> Администрации Великого Новгорода от 06.06.2017 N 2322)</w:t>
      </w:r>
    </w:p>
    <w:p w:rsidR="009B71BD" w:rsidRDefault="009B71BD">
      <w:pPr>
        <w:pStyle w:val="ConsPlusNormal"/>
        <w:spacing w:before="220"/>
        <w:ind w:firstLine="540"/>
        <w:jc w:val="both"/>
      </w:pPr>
      <w:bookmarkStart w:id="4" w:name="P282"/>
      <w:bookmarkEnd w:id="4"/>
      <w:r>
        <w:t xml:space="preserve">3.4.3. Выплаты за качество оказываемых услуг (выполняемых работ) выплачиваются </w:t>
      </w:r>
      <w:r>
        <w:lastRenderedPageBreak/>
        <w:t>единовременно в следующих случаях и размерах:</w:t>
      </w:r>
    </w:p>
    <w:p w:rsidR="009B71BD" w:rsidRDefault="009B71BD">
      <w:pPr>
        <w:pStyle w:val="ConsPlusNormal"/>
        <w:spacing w:before="220"/>
        <w:ind w:firstLine="540"/>
        <w:jc w:val="both"/>
      </w:pPr>
      <w:r>
        <w:t>при поощрении Правительством Российской Федерации, Министерством культуры Российской Федерации, Министерством просвещения Российской Федерации, Федеральным агентством по делам молодежи (Росмолодежь) - в размере до 20 процентов от оклада;</w:t>
      </w:r>
    </w:p>
    <w:p w:rsidR="009B71BD" w:rsidRDefault="009B71BD">
      <w:pPr>
        <w:pStyle w:val="ConsPlusNormal"/>
        <w:jc w:val="both"/>
      </w:pPr>
      <w:r>
        <w:t xml:space="preserve">(в ред. </w:t>
      </w:r>
      <w:hyperlink r:id="rId110">
        <w:r>
          <w:rPr>
            <w:color w:val="0000FF"/>
          </w:rPr>
          <w:t>Постановления</w:t>
        </w:r>
      </w:hyperlink>
      <w:r>
        <w:t xml:space="preserve"> Администрации Великого Новгорода от 21.12.2023 N 6132)</w:t>
      </w:r>
    </w:p>
    <w:p w:rsidR="009B71BD" w:rsidRDefault="009B71BD">
      <w:pPr>
        <w:pStyle w:val="ConsPlusNormal"/>
        <w:spacing w:before="220"/>
        <w:ind w:firstLine="540"/>
        <w:jc w:val="both"/>
      </w:pPr>
      <w:r>
        <w:t>при поощрении Президентом Российской Федерации - в размере до 25 процентов от оклада;</w:t>
      </w:r>
    </w:p>
    <w:p w:rsidR="009B71BD" w:rsidRDefault="009B71BD">
      <w:pPr>
        <w:pStyle w:val="ConsPlusNormal"/>
        <w:spacing w:before="220"/>
        <w:ind w:firstLine="540"/>
        <w:jc w:val="both"/>
      </w:pPr>
      <w:r>
        <w:t>при присвоении почетных званий Российской Федерации и награждении знаками отличия Российской Федерации - в размере до 25 процентов от оклада;</w:t>
      </w:r>
    </w:p>
    <w:p w:rsidR="009B71BD" w:rsidRDefault="009B71BD">
      <w:pPr>
        <w:pStyle w:val="ConsPlusNormal"/>
        <w:spacing w:before="220"/>
        <w:ind w:firstLine="540"/>
        <w:jc w:val="both"/>
      </w:pPr>
      <w:r>
        <w:t>при награждении орденами и медалями Российской Федерации - в размере до 30 процентов от оклада;</w:t>
      </w:r>
    </w:p>
    <w:p w:rsidR="009B71BD" w:rsidRDefault="009B71BD">
      <w:pPr>
        <w:pStyle w:val="ConsPlusNormal"/>
        <w:spacing w:before="220"/>
        <w:ind w:firstLine="540"/>
        <w:jc w:val="both"/>
      </w:pPr>
      <w:r>
        <w:t>при награждении Почетной грамотой Правительства Новгородской области и присвоении почетных званий Новгородской области - в размере до 10 процентов от оклада;</w:t>
      </w:r>
    </w:p>
    <w:p w:rsidR="009B71BD" w:rsidRDefault="009B71BD">
      <w:pPr>
        <w:pStyle w:val="ConsPlusNormal"/>
        <w:spacing w:before="220"/>
        <w:ind w:firstLine="540"/>
        <w:jc w:val="both"/>
      </w:pPr>
      <w:r>
        <w:t>при поощрениях, предусмотренных нормативными правовыми актами органов местного самоуправления Великого Новгорода, - в размерах и порядке, установленном локальными нормативными актами учреждения, в пределах фонда оплаты труда;</w:t>
      </w:r>
    </w:p>
    <w:p w:rsidR="009B71BD" w:rsidRDefault="009B71BD">
      <w:pPr>
        <w:pStyle w:val="ConsPlusNormal"/>
        <w:jc w:val="both"/>
      </w:pPr>
      <w:r>
        <w:t xml:space="preserve">(абзац введен </w:t>
      </w:r>
      <w:hyperlink r:id="rId111">
        <w:r>
          <w:rPr>
            <w:color w:val="0000FF"/>
          </w:rPr>
          <w:t>Постановлением</w:t>
        </w:r>
      </w:hyperlink>
      <w:r>
        <w:t xml:space="preserve"> Администрации Великого Новгорода от 06.06.2017 N 2322)</w:t>
      </w:r>
    </w:p>
    <w:p w:rsidR="009B71BD" w:rsidRDefault="009B71BD">
      <w:pPr>
        <w:pStyle w:val="ConsPlusNormal"/>
        <w:spacing w:before="220"/>
        <w:ind w:firstLine="540"/>
        <w:jc w:val="both"/>
      </w:pPr>
      <w:r>
        <w:t xml:space="preserve">3.4.4. Премиальные выплаты по итогам работы осуществляются в соответствии с </w:t>
      </w:r>
      <w:hyperlink w:anchor="P376">
        <w:r>
          <w:rPr>
            <w:color w:val="0000FF"/>
          </w:rPr>
          <w:t>разделом 7</w:t>
        </w:r>
      </w:hyperlink>
      <w:r>
        <w:t xml:space="preserve"> настоящего Примерного положения;</w:t>
      </w:r>
    </w:p>
    <w:p w:rsidR="009B71BD" w:rsidRDefault="009B71BD">
      <w:pPr>
        <w:pStyle w:val="ConsPlusNormal"/>
        <w:jc w:val="both"/>
      </w:pPr>
      <w:r>
        <w:t xml:space="preserve">(в ред. </w:t>
      </w:r>
      <w:hyperlink r:id="rId112">
        <w:r>
          <w:rPr>
            <w:color w:val="0000FF"/>
          </w:rPr>
          <w:t>Постановления</w:t>
        </w:r>
      </w:hyperlink>
      <w:r>
        <w:t xml:space="preserve"> Администрации Великого Новгорода от 06.06.2017 N 2322)</w:t>
      </w:r>
    </w:p>
    <w:p w:rsidR="009B71BD" w:rsidRDefault="009B71BD">
      <w:pPr>
        <w:pStyle w:val="ConsPlusNormal"/>
        <w:spacing w:before="220"/>
        <w:ind w:firstLine="540"/>
        <w:jc w:val="both"/>
      </w:pPr>
      <w:r>
        <w:t xml:space="preserve">3.4.5. Ежемесячно осуществляется выплата работнику учреждения в целях обеспечения соответствия его заработной платы уровню минимального </w:t>
      </w:r>
      <w:proofErr w:type="gramStart"/>
      <w:r>
        <w:t>размера оплаты труда</w:t>
      </w:r>
      <w:proofErr w:type="gramEnd"/>
      <w:r>
        <w:t>, устанавливаемого в соответствии с законодательством Российской Федерации. Размер выплаты может устанавливаться в абсолютном значении либо в процентном отношении к окладу.</w:t>
      </w:r>
    </w:p>
    <w:p w:rsidR="009B71BD" w:rsidRDefault="009B71BD">
      <w:pPr>
        <w:pStyle w:val="ConsPlusNormal"/>
        <w:jc w:val="both"/>
      </w:pPr>
      <w:r>
        <w:t xml:space="preserve">(пп. 3.4.5 </w:t>
      </w:r>
      <w:proofErr w:type="gramStart"/>
      <w:r>
        <w:t>введен</w:t>
      </w:r>
      <w:proofErr w:type="gramEnd"/>
      <w:r>
        <w:t xml:space="preserve"> </w:t>
      </w:r>
      <w:hyperlink r:id="rId113">
        <w:r>
          <w:rPr>
            <w:color w:val="0000FF"/>
          </w:rPr>
          <w:t>Постановлением</w:t>
        </w:r>
      </w:hyperlink>
      <w:r>
        <w:t xml:space="preserve"> Администрации Великого Новгорода от 06.06.2017 N 2322)</w:t>
      </w:r>
    </w:p>
    <w:p w:rsidR="009B71BD" w:rsidRDefault="009B71BD">
      <w:pPr>
        <w:pStyle w:val="ConsPlusNormal"/>
        <w:jc w:val="both"/>
      </w:pPr>
    </w:p>
    <w:p w:rsidR="009B71BD" w:rsidRDefault="009B71BD">
      <w:pPr>
        <w:pStyle w:val="ConsPlusTitle"/>
        <w:jc w:val="center"/>
        <w:outlineLvl w:val="1"/>
      </w:pPr>
      <w:r>
        <w:t>4. Порядок и условия оплаты труда работников, осуществляющих</w:t>
      </w:r>
    </w:p>
    <w:p w:rsidR="009B71BD" w:rsidRDefault="009B71BD">
      <w:pPr>
        <w:pStyle w:val="ConsPlusTitle"/>
        <w:jc w:val="center"/>
      </w:pPr>
      <w:r>
        <w:t>профессиональную деятельность по профессиям рабочих</w:t>
      </w:r>
    </w:p>
    <w:p w:rsidR="009B71BD" w:rsidRDefault="009B71BD">
      <w:pPr>
        <w:pStyle w:val="ConsPlusNormal"/>
        <w:jc w:val="both"/>
      </w:pPr>
    </w:p>
    <w:p w:rsidR="009B71BD" w:rsidRDefault="009B71BD">
      <w:pPr>
        <w:pStyle w:val="ConsPlusNormal"/>
        <w:ind w:firstLine="540"/>
        <w:jc w:val="both"/>
      </w:pPr>
      <w:r>
        <w:t>4.1. Рекомендуемые размеры окладов работников учреждения, осуществляющих профессиональную деятельность по профессиям рабочих (далее - рабочие учреждения), устанавливаются с учетом присвоенного им разряда в соответствии с Единым тарифно-квалификационным справочником работ и профессий рабочих (далее - ЕТКС) и составляют:</w:t>
      </w:r>
    </w:p>
    <w:p w:rsidR="009B71BD" w:rsidRDefault="009B71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406"/>
        <w:gridCol w:w="2665"/>
      </w:tblGrid>
      <w:tr w:rsidR="009B71BD">
        <w:tc>
          <w:tcPr>
            <w:tcW w:w="6406" w:type="dxa"/>
          </w:tcPr>
          <w:p w:rsidR="009B71BD" w:rsidRDefault="009B71BD">
            <w:pPr>
              <w:pStyle w:val="ConsPlusNormal"/>
              <w:jc w:val="center"/>
            </w:pPr>
            <w:r>
              <w:t>Разряд в соответствии с ЕТКС</w:t>
            </w:r>
          </w:p>
        </w:tc>
        <w:tc>
          <w:tcPr>
            <w:tcW w:w="2665" w:type="dxa"/>
          </w:tcPr>
          <w:p w:rsidR="009B71BD" w:rsidRDefault="009B71BD">
            <w:pPr>
              <w:pStyle w:val="ConsPlusNormal"/>
              <w:jc w:val="center"/>
            </w:pPr>
            <w:r>
              <w:t>Размер оклада (рубли)</w:t>
            </w:r>
          </w:p>
        </w:tc>
      </w:tr>
      <w:tr w:rsidR="009B71BD">
        <w:tc>
          <w:tcPr>
            <w:tcW w:w="6406" w:type="dxa"/>
          </w:tcPr>
          <w:p w:rsidR="009B71BD" w:rsidRDefault="009B71BD">
            <w:pPr>
              <w:pStyle w:val="ConsPlusNormal"/>
              <w:jc w:val="center"/>
            </w:pPr>
            <w:r>
              <w:t>1</w:t>
            </w:r>
          </w:p>
        </w:tc>
        <w:tc>
          <w:tcPr>
            <w:tcW w:w="2665" w:type="dxa"/>
          </w:tcPr>
          <w:p w:rsidR="009B71BD" w:rsidRDefault="009B71BD">
            <w:pPr>
              <w:pStyle w:val="ConsPlusNormal"/>
              <w:jc w:val="center"/>
            </w:pPr>
            <w:r>
              <w:t>2</w:t>
            </w:r>
          </w:p>
        </w:tc>
      </w:tr>
      <w:tr w:rsidR="009B71BD">
        <w:tc>
          <w:tcPr>
            <w:tcW w:w="6406" w:type="dxa"/>
          </w:tcPr>
          <w:p w:rsidR="009B71BD" w:rsidRDefault="009B71BD">
            <w:pPr>
              <w:pStyle w:val="ConsPlusNormal"/>
              <w:jc w:val="both"/>
            </w:pPr>
            <w:r>
              <w:t>1 разряд</w:t>
            </w:r>
          </w:p>
        </w:tc>
        <w:tc>
          <w:tcPr>
            <w:tcW w:w="2665" w:type="dxa"/>
          </w:tcPr>
          <w:p w:rsidR="009B71BD" w:rsidRDefault="009B71BD">
            <w:pPr>
              <w:pStyle w:val="ConsPlusNormal"/>
              <w:jc w:val="center"/>
            </w:pPr>
            <w:r>
              <w:t>6503,00 - 6846,00</w:t>
            </w:r>
          </w:p>
        </w:tc>
      </w:tr>
      <w:tr w:rsidR="009B71BD">
        <w:tc>
          <w:tcPr>
            <w:tcW w:w="6406" w:type="dxa"/>
          </w:tcPr>
          <w:p w:rsidR="009B71BD" w:rsidRDefault="009B71BD">
            <w:pPr>
              <w:pStyle w:val="ConsPlusNormal"/>
              <w:jc w:val="both"/>
            </w:pPr>
            <w:r>
              <w:t>2 разряд</w:t>
            </w:r>
          </w:p>
        </w:tc>
        <w:tc>
          <w:tcPr>
            <w:tcW w:w="2665" w:type="dxa"/>
          </w:tcPr>
          <w:p w:rsidR="009B71BD" w:rsidRDefault="009B71BD">
            <w:pPr>
              <w:pStyle w:val="ConsPlusNormal"/>
              <w:jc w:val="center"/>
            </w:pPr>
            <w:r>
              <w:t>6847,00 - 7207,00</w:t>
            </w:r>
          </w:p>
        </w:tc>
      </w:tr>
      <w:tr w:rsidR="009B71BD">
        <w:tc>
          <w:tcPr>
            <w:tcW w:w="6406" w:type="dxa"/>
          </w:tcPr>
          <w:p w:rsidR="009B71BD" w:rsidRDefault="009B71BD">
            <w:pPr>
              <w:pStyle w:val="ConsPlusNormal"/>
              <w:jc w:val="both"/>
            </w:pPr>
            <w:r>
              <w:t>3 разряд</w:t>
            </w:r>
          </w:p>
        </w:tc>
        <w:tc>
          <w:tcPr>
            <w:tcW w:w="2665" w:type="dxa"/>
          </w:tcPr>
          <w:p w:rsidR="009B71BD" w:rsidRDefault="009B71BD">
            <w:pPr>
              <w:pStyle w:val="ConsPlusNormal"/>
              <w:jc w:val="center"/>
            </w:pPr>
            <w:r>
              <w:t>7208,00 - 7588,00</w:t>
            </w:r>
          </w:p>
        </w:tc>
      </w:tr>
      <w:tr w:rsidR="009B71BD">
        <w:tc>
          <w:tcPr>
            <w:tcW w:w="6406" w:type="dxa"/>
          </w:tcPr>
          <w:p w:rsidR="009B71BD" w:rsidRDefault="009B71BD">
            <w:pPr>
              <w:pStyle w:val="ConsPlusNormal"/>
              <w:jc w:val="both"/>
            </w:pPr>
            <w:r>
              <w:t>4 разряд</w:t>
            </w:r>
          </w:p>
        </w:tc>
        <w:tc>
          <w:tcPr>
            <w:tcW w:w="2665" w:type="dxa"/>
          </w:tcPr>
          <w:p w:rsidR="009B71BD" w:rsidRDefault="009B71BD">
            <w:pPr>
              <w:pStyle w:val="ConsPlusNormal"/>
              <w:jc w:val="center"/>
            </w:pPr>
            <w:r>
              <w:t>7589,00 - 7968,00</w:t>
            </w:r>
          </w:p>
        </w:tc>
      </w:tr>
      <w:tr w:rsidR="009B71BD">
        <w:tc>
          <w:tcPr>
            <w:tcW w:w="6406" w:type="dxa"/>
          </w:tcPr>
          <w:p w:rsidR="009B71BD" w:rsidRDefault="009B71BD">
            <w:pPr>
              <w:pStyle w:val="ConsPlusNormal"/>
              <w:jc w:val="both"/>
            </w:pPr>
            <w:r>
              <w:t>5 разряд</w:t>
            </w:r>
          </w:p>
        </w:tc>
        <w:tc>
          <w:tcPr>
            <w:tcW w:w="2665" w:type="dxa"/>
          </w:tcPr>
          <w:p w:rsidR="009B71BD" w:rsidRDefault="009B71BD">
            <w:pPr>
              <w:pStyle w:val="ConsPlusNormal"/>
              <w:jc w:val="center"/>
            </w:pPr>
            <w:r>
              <w:t>7969,00 - 8367,00</w:t>
            </w:r>
          </w:p>
        </w:tc>
      </w:tr>
      <w:tr w:rsidR="009B71BD">
        <w:tc>
          <w:tcPr>
            <w:tcW w:w="6406" w:type="dxa"/>
          </w:tcPr>
          <w:p w:rsidR="009B71BD" w:rsidRDefault="009B71BD">
            <w:pPr>
              <w:pStyle w:val="ConsPlusNormal"/>
              <w:jc w:val="both"/>
            </w:pPr>
            <w:r>
              <w:lastRenderedPageBreak/>
              <w:t>6 разряд</w:t>
            </w:r>
          </w:p>
        </w:tc>
        <w:tc>
          <w:tcPr>
            <w:tcW w:w="2665" w:type="dxa"/>
          </w:tcPr>
          <w:p w:rsidR="009B71BD" w:rsidRDefault="009B71BD">
            <w:pPr>
              <w:pStyle w:val="ConsPlusNormal"/>
              <w:jc w:val="center"/>
            </w:pPr>
            <w:r>
              <w:t>8368,00 - 8785,00</w:t>
            </w:r>
          </w:p>
        </w:tc>
      </w:tr>
      <w:tr w:rsidR="009B71BD">
        <w:tc>
          <w:tcPr>
            <w:tcW w:w="6406" w:type="dxa"/>
          </w:tcPr>
          <w:p w:rsidR="009B71BD" w:rsidRDefault="009B71BD">
            <w:pPr>
              <w:pStyle w:val="ConsPlusNormal"/>
              <w:jc w:val="both"/>
            </w:pPr>
            <w:r>
              <w:t>7 разряд</w:t>
            </w:r>
          </w:p>
        </w:tc>
        <w:tc>
          <w:tcPr>
            <w:tcW w:w="2665" w:type="dxa"/>
          </w:tcPr>
          <w:p w:rsidR="009B71BD" w:rsidRDefault="009B71BD">
            <w:pPr>
              <w:pStyle w:val="ConsPlusNormal"/>
              <w:jc w:val="center"/>
            </w:pPr>
            <w:r>
              <w:t>8786,00 - 9225,00</w:t>
            </w:r>
          </w:p>
        </w:tc>
      </w:tr>
      <w:tr w:rsidR="009B71BD">
        <w:tc>
          <w:tcPr>
            <w:tcW w:w="6406" w:type="dxa"/>
          </w:tcPr>
          <w:p w:rsidR="009B71BD" w:rsidRDefault="009B71BD">
            <w:pPr>
              <w:pStyle w:val="ConsPlusNormal"/>
              <w:jc w:val="both"/>
            </w:pPr>
            <w:r>
              <w:t>8 разряд</w:t>
            </w:r>
          </w:p>
        </w:tc>
        <w:tc>
          <w:tcPr>
            <w:tcW w:w="2665" w:type="dxa"/>
          </w:tcPr>
          <w:p w:rsidR="009B71BD" w:rsidRDefault="009B71BD">
            <w:pPr>
              <w:pStyle w:val="ConsPlusNormal"/>
              <w:jc w:val="center"/>
            </w:pPr>
            <w:r>
              <w:t>9226,00 - 9687,00</w:t>
            </w:r>
          </w:p>
        </w:tc>
      </w:tr>
    </w:tbl>
    <w:p w:rsidR="009B71BD" w:rsidRDefault="009B71BD">
      <w:pPr>
        <w:pStyle w:val="ConsPlusNormal"/>
        <w:jc w:val="both"/>
      </w:pPr>
    </w:p>
    <w:p w:rsidR="009B71BD" w:rsidRDefault="009B71BD">
      <w:pPr>
        <w:pStyle w:val="ConsPlusNormal"/>
        <w:jc w:val="both"/>
      </w:pPr>
      <w:r>
        <w:t xml:space="preserve">(таблица в ред. </w:t>
      </w:r>
      <w:hyperlink r:id="rId114">
        <w:r>
          <w:rPr>
            <w:color w:val="0000FF"/>
          </w:rPr>
          <w:t>Постановления</w:t>
        </w:r>
      </w:hyperlink>
      <w:r>
        <w:t xml:space="preserve"> Администрации Великого Новгорода от 31.10.2025 N 4294)</w:t>
      </w:r>
    </w:p>
    <w:p w:rsidR="009B71BD" w:rsidRDefault="009B71BD">
      <w:pPr>
        <w:pStyle w:val="ConsPlusNormal"/>
        <w:jc w:val="both"/>
      </w:pPr>
    </w:p>
    <w:p w:rsidR="009B71BD" w:rsidRDefault="009B71BD">
      <w:pPr>
        <w:pStyle w:val="ConsPlusNormal"/>
        <w:ind w:firstLine="540"/>
        <w:jc w:val="both"/>
      </w:pPr>
      <w:r>
        <w:t>Размер должностного оклада рабочих учреждения устанавливается в пределах имеющегося фонда оплаты труда учреждения. Точный размер должностного оклада устанавливается положением об оплате труда учреждения.</w:t>
      </w:r>
    </w:p>
    <w:p w:rsidR="009B71BD" w:rsidRDefault="009B71BD">
      <w:pPr>
        <w:pStyle w:val="ConsPlusNormal"/>
        <w:jc w:val="both"/>
      </w:pPr>
      <w:r>
        <w:t>(</w:t>
      </w:r>
      <w:proofErr w:type="gramStart"/>
      <w:r>
        <w:t>п</w:t>
      </w:r>
      <w:proofErr w:type="gramEnd"/>
      <w:r>
        <w:t xml:space="preserve">. 4.1 в ред. </w:t>
      </w:r>
      <w:hyperlink r:id="rId115">
        <w:r>
          <w:rPr>
            <w:color w:val="0000FF"/>
          </w:rPr>
          <w:t>Постановления</w:t>
        </w:r>
      </w:hyperlink>
      <w:r>
        <w:t xml:space="preserve"> Администрации Великого Новгорода от 04.08.2022 N 3614)</w:t>
      </w:r>
    </w:p>
    <w:p w:rsidR="009B71BD" w:rsidRDefault="009B71BD">
      <w:pPr>
        <w:pStyle w:val="ConsPlusNormal"/>
        <w:spacing w:before="220"/>
        <w:ind w:firstLine="540"/>
        <w:jc w:val="both"/>
      </w:pPr>
      <w:r>
        <w:t>4.2. Рабочим учреждения могут быть установлены повышающие коэффициенты к окладам.</w:t>
      </w:r>
    </w:p>
    <w:p w:rsidR="009B71BD" w:rsidRDefault="009B71BD">
      <w:pPr>
        <w:pStyle w:val="ConsPlusNormal"/>
        <w:spacing w:before="220"/>
        <w:ind w:firstLine="540"/>
        <w:jc w:val="both"/>
      </w:pPr>
      <w:r>
        <w:t>Размер выплат по повышающему коэффициенту к окладу определяется путем умножения размера оклада на повышающий коэффициент и устанавливается приказом директора учреждения в пределах фонда оплаты труда в отношении конкретных рабочих учреждения.</w:t>
      </w:r>
    </w:p>
    <w:p w:rsidR="009B71BD" w:rsidRDefault="009B71BD">
      <w:pPr>
        <w:pStyle w:val="ConsPlusNormal"/>
        <w:spacing w:before="220"/>
        <w:ind w:firstLine="540"/>
        <w:jc w:val="both"/>
      </w:pPr>
      <w:r>
        <w:t>Применение повышающего коэффициента к окладу не образует новый оклад и не учитывается при начислении выплат компенсационного и стимулирующего характера.</w:t>
      </w:r>
    </w:p>
    <w:p w:rsidR="009B71BD" w:rsidRDefault="009B71BD">
      <w:pPr>
        <w:pStyle w:val="ConsPlusNormal"/>
        <w:spacing w:before="220"/>
        <w:ind w:firstLine="540"/>
        <w:jc w:val="both"/>
      </w:pPr>
      <w:r>
        <w:t>Повышающий коэффициент к окладу устанавливается на определенный период в течение соответствующего календарного года.</w:t>
      </w:r>
    </w:p>
    <w:p w:rsidR="009B71BD" w:rsidRDefault="009B71BD">
      <w:pPr>
        <w:pStyle w:val="ConsPlusNormal"/>
        <w:spacing w:before="220"/>
        <w:ind w:firstLine="540"/>
        <w:jc w:val="both"/>
      </w:pPr>
      <w:r>
        <w:t>Рабочим учреждения, тарифицированным не ниже 6 разряда ЕТКС и привлекаемым для выполнения важных (особо важных) и ответственных (особо ответственных) работ, может устанавливаться повышающий коэффициент за выполнение важных (особо важных) и ответственных (особо ответственных) работ в пределах до 0,3.</w:t>
      </w:r>
    </w:p>
    <w:p w:rsidR="009B71BD" w:rsidRDefault="009B71BD">
      <w:pPr>
        <w:pStyle w:val="ConsPlusNormal"/>
        <w:spacing w:before="220"/>
        <w:ind w:firstLine="540"/>
        <w:jc w:val="both"/>
      </w:pPr>
      <w:r>
        <w:t>Размер минимального оклада высококвалифицированных рабочих учреждения, профессии которых включены в перечень высококвалифицированных профессий рабочих (</w:t>
      </w:r>
      <w:hyperlink w:anchor="P855">
        <w:r>
          <w:rPr>
            <w:color w:val="0000FF"/>
          </w:rPr>
          <w:t>приложение N 3</w:t>
        </w:r>
      </w:hyperlink>
      <w:r>
        <w:t xml:space="preserve"> к настоящему Примерному положению), устанавливается исходя из минимального оклада рабочего 8 разряда ЕТКС с увеличением его на повышающий коэффициент 1,3.</w:t>
      </w:r>
    </w:p>
    <w:p w:rsidR="009B71BD" w:rsidRDefault="009B71BD">
      <w:pPr>
        <w:pStyle w:val="ConsPlusNormal"/>
        <w:jc w:val="both"/>
      </w:pPr>
      <w:r>
        <w:t xml:space="preserve">(в ред. </w:t>
      </w:r>
      <w:hyperlink r:id="rId116">
        <w:r>
          <w:rPr>
            <w:color w:val="0000FF"/>
          </w:rPr>
          <w:t>Постановления</w:t>
        </w:r>
      </w:hyperlink>
      <w:r>
        <w:t xml:space="preserve"> Администрации Великого Новгорода от 06.06.2017 N 2322)</w:t>
      </w:r>
    </w:p>
    <w:p w:rsidR="009B71BD" w:rsidRDefault="009B71BD">
      <w:pPr>
        <w:pStyle w:val="ConsPlusNormal"/>
        <w:spacing w:before="220"/>
        <w:ind w:firstLine="540"/>
        <w:jc w:val="both"/>
      </w:pPr>
      <w:r>
        <w:t>4.3. Выплаты стимулирующего характера:</w:t>
      </w:r>
    </w:p>
    <w:p w:rsidR="009B71BD" w:rsidRDefault="009B71BD">
      <w:pPr>
        <w:pStyle w:val="ConsPlusNormal"/>
        <w:spacing w:before="220"/>
        <w:ind w:firstLine="540"/>
        <w:jc w:val="both"/>
      </w:pPr>
      <w:r>
        <w:t>4.3.1. Выплата за стаж непрерывной работы, выслугу лет рабочим учреждения устанавливается в зависимости от стажа, дающего право на ее получение.</w:t>
      </w:r>
    </w:p>
    <w:p w:rsidR="009B71BD" w:rsidRDefault="009B71BD">
      <w:pPr>
        <w:pStyle w:val="ConsPlusNormal"/>
        <w:spacing w:before="220"/>
        <w:ind w:firstLine="540"/>
        <w:jc w:val="both"/>
      </w:pPr>
      <w:r>
        <w:t>Ежемесячная выплата за стаж работы может устанавливаться в следующих размерах:</w:t>
      </w:r>
    </w:p>
    <w:p w:rsidR="009B71BD" w:rsidRDefault="009B71BD">
      <w:pPr>
        <w:pStyle w:val="ConsPlusNormal"/>
        <w:spacing w:before="220"/>
        <w:ind w:firstLine="540"/>
        <w:jc w:val="both"/>
      </w:pPr>
      <w:r>
        <w:t>от 1 до 3 лет - до 10 процентов от оклада;</w:t>
      </w:r>
    </w:p>
    <w:p w:rsidR="009B71BD" w:rsidRDefault="009B71BD">
      <w:pPr>
        <w:pStyle w:val="ConsPlusNormal"/>
        <w:spacing w:before="220"/>
        <w:ind w:firstLine="540"/>
        <w:jc w:val="both"/>
      </w:pPr>
      <w:r>
        <w:t>от 3 до 6 лет - до 15 процентов от оклада;</w:t>
      </w:r>
    </w:p>
    <w:p w:rsidR="009B71BD" w:rsidRDefault="009B71BD">
      <w:pPr>
        <w:pStyle w:val="ConsPlusNormal"/>
        <w:spacing w:before="220"/>
        <w:ind w:firstLine="540"/>
        <w:jc w:val="both"/>
      </w:pPr>
      <w:r>
        <w:t>от 6 до 10 лет - до 20 процентов от оклада;</w:t>
      </w:r>
    </w:p>
    <w:p w:rsidR="009B71BD" w:rsidRDefault="009B71BD">
      <w:pPr>
        <w:pStyle w:val="ConsPlusNormal"/>
        <w:spacing w:before="220"/>
        <w:ind w:firstLine="540"/>
        <w:jc w:val="both"/>
      </w:pPr>
      <w:r>
        <w:t>свыше 10 лет - до 30 процентов от оклада.</w:t>
      </w:r>
    </w:p>
    <w:p w:rsidR="009B71BD" w:rsidRDefault="009B71BD">
      <w:pPr>
        <w:pStyle w:val="ConsPlusNormal"/>
        <w:spacing w:before="220"/>
        <w:ind w:firstLine="540"/>
        <w:jc w:val="both"/>
      </w:pPr>
      <w:r>
        <w:t xml:space="preserve">В стаж работы, дающий право на получение выплаты за стаж работы, включаются периоды работы, указанные в </w:t>
      </w:r>
      <w:hyperlink w:anchor="P174">
        <w:r>
          <w:rPr>
            <w:color w:val="0000FF"/>
          </w:rPr>
          <w:t>подпунктах 2.4.3</w:t>
        </w:r>
      </w:hyperlink>
      <w:r>
        <w:t xml:space="preserve"> и </w:t>
      </w:r>
      <w:hyperlink w:anchor="P282">
        <w:r>
          <w:rPr>
            <w:color w:val="0000FF"/>
          </w:rPr>
          <w:t>3.4.3</w:t>
        </w:r>
      </w:hyperlink>
      <w:r>
        <w:t xml:space="preserve"> настоящего Примерного положения;</w:t>
      </w:r>
    </w:p>
    <w:p w:rsidR="009B71BD" w:rsidRDefault="009B71BD">
      <w:pPr>
        <w:pStyle w:val="ConsPlusNormal"/>
        <w:spacing w:before="220"/>
        <w:ind w:firstLine="540"/>
        <w:jc w:val="both"/>
      </w:pPr>
      <w:r>
        <w:t xml:space="preserve">4.3.2. Выплата за своевременное и качественное выполнение показателей содержания работы по должности выплачивается ежемесячно и устанавливается в размере до 200 процентов </w:t>
      </w:r>
      <w:r>
        <w:lastRenderedPageBreak/>
        <w:t xml:space="preserve">от оклада (размер выплаты может устанавливаться как в абсолютном значении, так и в процентном отношении к окладу) в порядке, определенном </w:t>
      </w:r>
      <w:hyperlink w:anchor="P275">
        <w:r>
          <w:rPr>
            <w:color w:val="0000FF"/>
          </w:rPr>
          <w:t>подпунктом 3.4.2</w:t>
        </w:r>
      </w:hyperlink>
      <w:r>
        <w:t xml:space="preserve"> настоящего Примерного положения;</w:t>
      </w:r>
    </w:p>
    <w:p w:rsidR="009B71BD" w:rsidRDefault="009B71BD">
      <w:pPr>
        <w:pStyle w:val="ConsPlusNormal"/>
        <w:jc w:val="both"/>
      </w:pPr>
      <w:r>
        <w:t xml:space="preserve">(в ред. </w:t>
      </w:r>
      <w:hyperlink r:id="rId117">
        <w:r>
          <w:rPr>
            <w:color w:val="0000FF"/>
          </w:rPr>
          <w:t>Постановления</w:t>
        </w:r>
      </w:hyperlink>
      <w:r>
        <w:t xml:space="preserve"> Администрации Великого Новгорода от 21.12.2023 N 6132)</w:t>
      </w:r>
    </w:p>
    <w:p w:rsidR="009B71BD" w:rsidRDefault="009B71BD">
      <w:pPr>
        <w:pStyle w:val="ConsPlusNormal"/>
        <w:spacing w:before="220"/>
        <w:ind w:firstLine="540"/>
        <w:jc w:val="both"/>
      </w:pPr>
      <w:r>
        <w:t xml:space="preserve">4.3.3. Выплата, ежемесячно выплачиваемая работнику в целях обеспечения соответствия его заработной платы уровню минимального </w:t>
      </w:r>
      <w:proofErr w:type="gramStart"/>
      <w:r>
        <w:t>размера оплаты труда</w:t>
      </w:r>
      <w:proofErr w:type="gramEnd"/>
      <w:r>
        <w:t>, устанавливается в соответствии с законодательством Российской Федерации. Размер выплаты может устанавливаться в абсолютном значении либо в процентном отношении к окладу.</w:t>
      </w:r>
    </w:p>
    <w:p w:rsidR="009B71BD" w:rsidRDefault="009B71BD">
      <w:pPr>
        <w:pStyle w:val="ConsPlusNormal"/>
        <w:jc w:val="both"/>
      </w:pPr>
      <w:r>
        <w:t xml:space="preserve">(п. 4.3 в ред. </w:t>
      </w:r>
      <w:hyperlink r:id="rId118">
        <w:r>
          <w:rPr>
            <w:color w:val="0000FF"/>
          </w:rPr>
          <w:t>Постановления</w:t>
        </w:r>
      </w:hyperlink>
      <w:r>
        <w:t xml:space="preserve"> Администрации Великого Новгорода от 06.06.2017 N 2322)</w:t>
      </w:r>
    </w:p>
    <w:p w:rsidR="009B71BD" w:rsidRDefault="009B71BD">
      <w:pPr>
        <w:pStyle w:val="ConsPlusNormal"/>
        <w:spacing w:before="220"/>
        <w:ind w:firstLine="540"/>
        <w:jc w:val="both"/>
      </w:pPr>
      <w:r>
        <w:t xml:space="preserve">4.4. Выплаты компенсационного характера рабочим учреждения устанавливаются в соответствии с </w:t>
      </w:r>
      <w:hyperlink w:anchor="P350">
        <w:r>
          <w:rPr>
            <w:color w:val="0000FF"/>
          </w:rPr>
          <w:t>разделом 5</w:t>
        </w:r>
      </w:hyperlink>
      <w:r>
        <w:t xml:space="preserve"> настоящего Примерного положения.</w:t>
      </w:r>
    </w:p>
    <w:p w:rsidR="009B71BD" w:rsidRDefault="009B71BD">
      <w:pPr>
        <w:pStyle w:val="ConsPlusNormal"/>
        <w:jc w:val="both"/>
      </w:pPr>
      <w:r>
        <w:t>(</w:t>
      </w:r>
      <w:proofErr w:type="gramStart"/>
      <w:r>
        <w:t>в</w:t>
      </w:r>
      <w:proofErr w:type="gramEnd"/>
      <w:r>
        <w:t xml:space="preserve"> ред. </w:t>
      </w:r>
      <w:hyperlink r:id="rId119">
        <w:r>
          <w:rPr>
            <w:color w:val="0000FF"/>
          </w:rPr>
          <w:t>Постановления</w:t>
        </w:r>
      </w:hyperlink>
      <w:r>
        <w:t xml:space="preserve"> Администрации Великого Новгорода от 06.06.2017 N 2322)</w:t>
      </w:r>
    </w:p>
    <w:p w:rsidR="009B71BD" w:rsidRDefault="009B71BD">
      <w:pPr>
        <w:pStyle w:val="ConsPlusNormal"/>
        <w:spacing w:before="220"/>
        <w:ind w:firstLine="540"/>
        <w:jc w:val="both"/>
      </w:pPr>
      <w:r>
        <w:t xml:space="preserve">4.5. Премиальные выплаты по итогам работы осуществляются в соответствии с </w:t>
      </w:r>
      <w:hyperlink w:anchor="P376">
        <w:r>
          <w:rPr>
            <w:color w:val="0000FF"/>
          </w:rPr>
          <w:t>разделом 7</w:t>
        </w:r>
      </w:hyperlink>
      <w:r>
        <w:t xml:space="preserve"> настоящего Примерного положения.</w:t>
      </w:r>
    </w:p>
    <w:p w:rsidR="009B71BD" w:rsidRDefault="009B71BD">
      <w:pPr>
        <w:pStyle w:val="ConsPlusNormal"/>
        <w:jc w:val="both"/>
      </w:pPr>
      <w:r>
        <w:t>(</w:t>
      </w:r>
      <w:proofErr w:type="gramStart"/>
      <w:r>
        <w:t>в</w:t>
      </w:r>
      <w:proofErr w:type="gramEnd"/>
      <w:r>
        <w:t xml:space="preserve"> ред. </w:t>
      </w:r>
      <w:hyperlink r:id="rId120">
        <w:r>
          <w:rPr>
            <w:color w:val="0000FF"/>
          </w:rPr>
          <w:t>Постановления</w:t>
        </w:r>
      </w:hyperlink>
      <w:r>
        <w:t xml:space="preserve"> Администрации Великого Новгорода от 06.06.2017 N 2322)</w:t>
      </w:r>
    </w:p>
    <w:p w:rsidR="009B71BD" w:rsidRDefault="009B71BD">
      <w:pPr>
        <w:pStyle w:val="ConsPlusNormal"/>
        <w:jc w:val="both"/>
      </w:pPr>
    </w:p>
    <w:p w:rsidR="009B71BD" w:rsidRDefault="009B71BD">
      <w:pPr>
        <w:pStyle w:val="ConsPlusTitle"/>
        <w:jc w:val="center"/>
        <w:outlineLvl w:val="1"/>
      </w:pPr>
      <w:bookmarkStart w:id="5" w:name="P350"/>
      <w:bookmarkEnd w:id="5"/>
      <w:r>
        <w:t>5. Выплаты компенсационного характера</w:t>
      </w:r>
    </w:p>
    <w:p w:rsidR="009B71BD" w:rsidRDefault="009B71BD">
      <w:pPr>
        <w:pStyle w:val="ConsPlusNormal"/>
        <w:jc w:val="both"/>
      </w:pPr>
    </w:p>
    <w:p w:rsidR="009B71BD" w:rsidRDefault="009B71BD">
      <w:pPr>
        <w:pStyle w:val="ConsPlusNormal"/>
        <w:ind w:firstLine="540"/>
        <w:jc w:val="both"/>
      </w:pPr>
      <w:r>
        <w:t xml:space="preserve">5.1. </w:t>
      </w:r>
      <w:proofErr w:type="gramStart"/>
      <w:r>
        <w:t xml:space="preserve">Выплата работникам учреждения, занятым на тяжелых работах, работах с вредными и (или) опасными и иными особыми условиями труда, устанавливается в соответствии со </w:t>
      </w:r>
      <w:hyperlink r:id="rId121">
        <w:r>
          <w:rPr>
            <w:color w:val="0000FF"/>
          </w:rPr>
          <w:t>статьей 147</w:t>
        </w:r>
      </w:hyperlink>
      <w:r>
        <w:t xml:space="preserve"> Трудового кодекса Российской Федерации в размере 5 процентов от оклада по результатам проведения специальной оценки условий труда в соответствии с законодательством Российской Федерации о специальной оценке условий труда.</w:t>
      </w:r>
      <w:proofErr w:type="gramEnd"/>
    </w:p>
    <w:p w:rsidR="009B71BD" w:rsidRDefault="009B71BD">
      <w:pPr>
        <w:pStyle w:val="ConsPlusNormal"/>
        <w:spacing w:before="220"/>
        <w:ind w:firstLine="540"/>
        <w:jc w:val="both"/>
      </w:pPr>
      <w:r>
        <w:t>5.2. Выплаты за совмещение профессий (должностей), расширение зон обслуживания, увеличение объема работ или исполнение обязанностей временно отсутствующего работника без освобождения от основной работы устанавливаются в случаях совмещения работником учреждения профессий (должностей), увеличения объема работы или исполнения обязанностей временно отсутствующего работника без освобождения от основной работы, определенной трудовым договором.</w:t>
      </w:r>
    </w:p>
    <w:p w:rsidR="009B71BD" w:rsidRDefault="009B71BD">
      <w:pPr>
        <w:pStyle w:val="ConsPlusNormal"/>
        <w:spacing w:before="220"/>
        <w:ind w:firstLine="540"/>
        <w:jc w:val="both"/>
      </w:pPr>
      <w:r>
        <w:t>Размер выплат устанавливается в процентном отношении к окладу работников учреждения по основному месту работы. Размер и срок, на который устанавливаются выплаты, определяются по соглашению сторон трудового договора с учетом содержания и (или) объема дополнительной работы.</w:t>
      </w:r>
    </w:p>
    <w:p w:rsidR="009B71BD" w:rsidRDefault="009B71BD">
      <w:pPr>
        <w:pStyle w:val="ConsPlusNormal"/>
        <w:spacing w:before="220"/>
        <w:ind w:firstLine="540"/>
        <w:jc w:val="both"/>
      </w:pPr>
      <w:r>
        <w:t>5.3. Выплата за работу в выходные и нерабочие праздничные дни осуществляется в размере:</w:t>
      </w:r>
    </w:p>
    <w:p w:rsidR="009B71BD" w:rsidRDefault="009B71BD">
      <w:pPr>
        <w:pStyle w:val="ConsPlusNormal"/>
        <w:spacing w:before="220"/>
        <w:ind w:firstLine="540"/>
        <w:jc w:val="both"/>
      </w:pPr>
      <w:r>
        <w:t xml:space="preserve">не </w:t>
      </w:r>
      <w:proofErr w:type="gramStart"/>
      <w:r>
        <w:t>менее одинарной</w:t>
      </w:r>
      <w:proofErr w:type="gramEnd"/>
      <w:r>
        <w:t xml:space="preserve"> дневной ставки сверх оклада при работе полный рабочий день, если работа в выходной или нерабочий праздничный день осуществлялась в пределах месячной нормы рабочего времени, и в размере не менее двойной дневной ставки сверх оклада, если работа осуществлялась сверх месячной нормы рабочего времени;</w:t>
      </w:r>
    </w:p>
    <w:p w:rsidR="009B71BD" w:rsidRDefault="009B71BD">
      <w:pPr>
        <w:pStyle w:val="ConsPlusNormal"/>
        <w:spacing w:before="220"/>
        <w:ind w:firstLine="540"/>
        <w:jc w:val="both"/>
      </w:pPr>
      <w:r>
        <w:t xml:space="preserve">не </w:t>
      </w:r>
      <w:proofErr w:type="gramStart"/>
      <w:r>
        <w:t>менее одинарной</w:t>
      </w:r>
      <w:proofErr w:type="gramEnd"/>
      <w:r>
        <w:t xml:space="preserve"> части оклада сверх оклада за каждый час работы, если работа в выходной или нерабочий праздничный день производилась в пределах месячной нормы рабочего времени, и в размере не менее двойной части оклада сверх оклада за каждый час работы, если работа осуществлялась сверх месячной нормы рабочего времени.</w:t>
      </w:r>
    </w:p>
    <w:p w:rsidR="009B71BD" w:rsidRDefault="009B71BD">
      <w:pPr>
        <w:pStyle w:val="ConsPlusNormal"/>
        <w:spacing w:before="220"/>
        <w:ind w:firstLine="540"/>
        <w:jc w:val="both"/>
      </w:pPr>
      <w:r>
        <w:t xml:space="preserve">5.4. Оплата сверхурочной работы осуществляется за первые 2 часа работы не менее чем в полуторном размере, за последующие часы - не менее чем в двойном размере в соответствии со </w:t>
      </w:r>
      <w:hyperlink r:id="rId122">
        <w:r>
          <w:rPr>
            <w:color w:val="0000FF"/>
          </w:rPr>
          <w:t>статьей 152</w:t>
        </w:r>
      </w:hyperlink>
      <w:r>
        <w:t xml:space="preserve"> Трудового кодекса Российской Федерации.</w:t>
      </w:r>
    </w:p>
    <w:p w:rsidR="009B71BD" w:rsidRDefault="009B71BD">
      <w:pPr>
        <w:pStyle w:val="ConsPlusNormal"/>
        <w:jc w:val="both"/>
      </w:pPr>
    </w:p>
    <w:p w:rsidR="009B71BD" w:rsidRDefault="009B71BD">
      <w:pPr>
        <w:pStyle w:val="ConsPlusTitle"/>
        <w:jc w:val="center"/>
        <w:outlineLvl w:val="1"/>
      </w:pPr>
      <w:r>
        <w:lastRenderedPageBreak/>
        <w:t>6. Материальная помощь</w:t>
      </w:r>
    </w:p>
    <w:p w:rsidR="009B71BD" w:rsidRDefault="009B71BD">
      <w:pPr>
        <w:pStyle w:val="ConsPlusNormal"/>
        <w:jc w:val="both"/>
      </w:pPr>
    </w:p>
    <w:p w:rsidR="009B71BD" w:rsidRDefault="009B71BD">
      <w:pPr>
        <w:pStyle w:val="ConsPlusNormal"/>
        <w:ind w:firstLine="540"/>
        <w:jc w:val="both"/>
      </w:pPr>
      <w:r>
        <w:t>6.1. Из фонда оплаты труда работникам учреждения может быть оказана материальная помощь в случаях:</w:t>
      </w:r>
    </w:p>
    <w:p w:rsidR="009B71BD" w:rsidRDefault="009B71BD">
      <w:pPr>
        <w:pStyle w:val="ConsPlusNormal"/>
        <w:spacing w:before="220"/>
        <w:ind w:firstLine="540"/>
        <w:jc w:val="both"/>
      </w:pPr>
      <w:proofErr w:type="gramStart"/>
      <w:r>
        <w:t>смерти (гибели) члена семьи (супруга, супруги), близкого родственника (родителей, детей, усыновителей, усыновленных, братьев, сестер, дедушек, бабушек, внуков);</w:t>
      </w:r>
      <w:proofErr w:type="gramEnd"/>
    </w:p>
    <w:p w:rsidR="009B71BD" w:rsidRDefault="009B71BD">
      <w:pPr>
        <w:pStyle w:val="ConsPlusNormal"/>
        <w:spacing w:before="220"/>
        <w:ind w:firstLine="540"/>
        <w:jc w:val="both"/>
      </w:pPr>
      <w:r>
        <w:t>необходимости длительного (более одного месяца) лечения и восстановления здоровья работника;</w:t>
      </w:r>
    </w:p>
    <w:p w:rsidR="009B71BD" w:rsidRDefault="009B71BD">
      <w:pPr>
        <w:pStyle w:val="ConsPlusNormal"/>
        <w:spacing w:before="220"/>
        <w:ind w:firstLine="540"/>
        <w:jc w:val="both"/>
      </w:pPr>
      <w:r>
        <w:t>утраты личного имущества в результате стихийного бедствия, пожара, аварии, противоправных действий третьих лиц;</w:t>
      </w:r>
    </w:p>
    <w:p w:rsidR="009B71BD" w:rsidRDefault="009B71BD">
      <w:pPr>
        <w:pStyle w:val="ConsPlusNormal"/>
        <w:spacing w:before="220"/>
        <w:ind w:firstLine="540"/>
        <w:jc w:val="both"/>
      </w:pPr>
      <w:r>
        <w:t>рождения ребенка;</w:t>
      </w:r>
    </w:p>
    <w:p w:rsidR="009B71BD" w:rsidRDefault="009B71BD">
      <w:pPr>
        <w:pStyle w:val="ConsPlusNormal"/>
        <w:spacing w:before="220"/>
        <w:ind w:firstLine="540"/>
        <w:jc w:val="both"/>
      </w:pPr>
      <w:r>
        <w:t>в других случаях при наличии уважительных причин.</w:t>
      </w:r>
    </w:p>
    <w:p w:rsidR="009B71BD" w:rsidRDefault="009B71BD">
      <w:pPr>
        <w:pStyle w:val="ConsPlusNormal"/>
        <w:spacing w:before="220"/>
        <w:ind w:firstLine="540"/>
        <w:jc w:val="both"/>
      </w:pPr>
      <w:r>
        <w:t>Решение о выплате материальной помощи работникам учреждения и ее конкретном размере принимается на основании письменного заявления с приложением документов, подтверждающих наличие оснований для выплаты.</w:t>
      </w:r>
    </w:p>
    <w:p w:rsidR="009B71BD" w:rsidRDefault="009B71BD">
      <w:pPr>
        <w:pStyle w:val="ConsPlusNormal"/>
        <w:spacing w:before="220"/>
        <w:ind w:firstLine="540"/>
        <w:jc w:val="both"/>
      </w:pPr>
      <w:r>
        <w:t>Решение об оказании материальной помощи и ее конкретном размере принимается:</w:t>
      </w:r>
    </w:p>
    <w:p w:rsidR="009B71BD" w:rsidRDefault="009B71BD">
      <w:pPr>
        <w:pStyle w:val="ConsPlusNormal"/>
        <w:spacing w:before="220"/>
        <w:ind w:firstLine="540"/>
        <w:jc w:val="both"/>
      </w:pPr>
      <w:r>
        <w:t>в отношении директора учреждения - комитетом по молодежной политике и работе с общественными организациями Администрации Великого Новгорода и оформляется распоряжением Администрации Великого Новгорода;</w:t>
      </w:r>
    </w:p>
    <w:p w:rsidR="009B71BD" w:rsidRDefault="009B71BD">
      <w:pPr>
        <w:pStyle w:val="ConsPlusNormal"/>
        <w:jc w:val="both"/>
      </w:pPr>
      <w:r>
        <w:t xml:space="preserve">(в ред. </w:t>
      </w:r>
      <w:hyperlink r:id="rId123">
        <w:r>
          <w:rPr>
            <w:color w:val="0000FF"/>
          </w:rPr>
          <w:t>Постановления</w:t>
        </w:r>
      </w:hyperlink>
      <w:r>
        <w:t xml:space="preserve"> Администрации Великого Новгорода от 21.12.2023 N 6132)</w:t>
      </w:r>
    </w:p>
    <w:p w:rsidR="009B71BD" w:rsidRDefault="009B71BD">
      <w:pPr>
        <w:pStyle w:val="ConsPlusNormal"/>
        <w:spacing w:before="220"/>
        <w:ind w:firstLine="540"/>
        <w:jc w:val="both"/>
      </w:pPr>
      <w:r>
        <w:t>в отношении других работников учреждения - директором учреждения и оформляется приказом директора учреждения.</w:t>
      </w:r>
    </w:p>
    <w:p w:rsidR="009B71BD" w:rsidRDefault="009B71BD">
      <w:pPr>
        <w:pStyle w:val="ConsPlusNormal"/>
        <w:spacing w:before="220"/>
        <w:ind w:firstLine="540"/>
        <w:jc w:val="both"/>
      </w:pPr>
      <w:r>
        <w:t xml:space="preserve">6.2. </w:t>
      </w:r>
      <w:proofErr w:type="gramStart"/>
      <w:r>
        <w:t>В случае смерти работника учреждения материальная помощь может быть выплачена члену его семьи (супруге, супругу), близким родственникам (родителям, детям, усыновителям, усыновленным, братьям, сестрам, дедушкам, бабушкам, внукам).</w:t>
      </w:r>
      <w:proofErr w:type="gramEnd"/>
      <w:r>
        <w:t xml:space="preserve"> Решение о выплате материальной помощи и ее конкретном размере принимается на основании письменного заявления члена семьи или одного из близких родственников с приложением документов, подтверждающих родство и наличие оснований для выплаты.</w:t>
      </w:r>
    </w:p>
    <w:p w:rsidR="009B71BD" w:rsidRDefault="009B71BD">
      <w:pPr>
        <w:pStyle w:val="ConsPlusNormal"/>
        <w:spacing w:before="220"/>
        <w:ind w:firstLine="540"/>
        <w:jc w:val="both"/>
      </w:pPr>
      <w:r>
        <w:t>6.3. Материальная помощь, оказываемая работникам учреждения, не относится к стимулирующим выплатам и не учитывается при определении среднего заработка директора учреждения, работников учреждения.</w:t>
      </w:r>
    </w:p>
    <w:p w:rsidR="009B71BD" w:rsidRDefault="009B71BD">
      <w:pPr>
        <w:pStyle w:val="ConsPlusNormal"/>
        <w:jc w:val="both"/>
      </w:pPr>
    </w:p>
    <w:p w:rsidR="009B71BD" w:rsidRDefault="009B71BD">
      <w:pPr>
        <w:pStyle w:val="ConsPlusTitle"/>
        <w:jc w:val="center"/>
        <w:outlineLvl w:val="1"/>
      </w:pPr>
      <w:bookmarkStart w:id="6" w:name="P376"/>
      <w:bookmarkEnd w:id="6"/>
      <w:r>
        <w:t>7. Порядок премирования работников учреждения</w:t>
      </w:r>
    </w:p>
    <w:p w:rsidR="009B71BD" w:rsidRDefault="009B71BD">
      <w:pPr>
        <w:pStyle w:val="ConsPlusNormal"/>
        <w:jc w:val="both"/>
      </w:pPr>
    </w:p>
    <w:p w:rsidR="009B71BD" w:rsidRDefault="009B71BD">
      <w:pPr>
        <w:pStyle w:val="ConsPlusNormal"/>
        <w:ind w:firstLine="540"/>
        <w:jc w:val="both"/>
      </w:pPr>
      <w:r>
        <w:t xml:space="preserve">7.1. Премирование директора учреждения осуществляется на основании </w:t>
      </w:r>
      <w:proofErr w:type="gramStart"/>
      <w:r>
        <w:t>оценки выполнения показателей эффективности деятельности</w:t>
      </w:r>
      <w:proofErr w:type="gramEnd"/>
      <w:r>
        <w:t xml:space="preserve"> в соответствии с критериями оценки эффективности деятельности (</w:t>
      </w:r>
      <w:hyperlink w:anchor="P493">
        <w:r>
          <w:rPr>
            <w:color w:val="0000FF"/>
          </w:rPr>
          <w:t>приложение N 2</w:t>
        </w:r>
      </w:hyperlink>
      <w:r>
        <w:t xml:space="preserve"> к настоящему Примерному положению) путем суммирования баллов за отчетный период и формирования рейтинговых таблиц.</w:t>
      </w:r>
    </w:p>
    <w:p w:rsidR="009B71BD" w:rsidRDefault="009B71BD">
      <w:pPr>
        <w:pStyle w:val="ConsPlusNormal"/>
        <w:jc w:val="both"/>
      </w:pPr>
      <w:r>
        <w:t>(</w:t>
      </w:r>
      <w:proofErr w:type="gramStart"/>
      <w:r>
        <w:t>в</w:t>
      </w:r>
      <w:proofErr w:type="gramEnd"/>
      <w:r>
        <w:t xml:space="preserve"> ред. </w:t>
      </w:r>
      <w:hyperlink r:id="rId124">
        <w:r>
          <w:rPr>
            <w:color w:val="0000FF"/>
          </w:rPr>
          <w:t>Постановления</w:t>
        </w:r>
      </w:hyperlink>
      <w:r>
        <w:t xml:space="preserve"> Администрации Великого Новгорода от 06.06.2017 N 2322)</w:t>
      </w:r>
    </w:p>
    <w:p w:rsidR="009B71BD" w:rsidRDefault="009B71BD">
      <w:pPr>
        <w:pStyle w:val="ConsPlusNormal"/>
        <w:spacing w:before="220"/>
        <w:ind w:firstLine="540"/>
        <w:jc w:val="both"/>
      </w:pPr>
      <w:r>
        <w:t xml:space="preserve">7.2. Оценка эффективности деятельности учреждения проводится один раз в год, в срок не позднее 30 января года, следующего за </w:t>
      </w:r>
      <w:proofErr w:type="gramStart"/>
      <w:r>
        <w:t>отчетным</w:t>
      </w:r>
      <w:proofErr w:type="gramEnd"/>
      <w:r>
        <w:t>.</w:t>
      </w:r>
    </w:p>
    <w:p w:rsidR="009B71BD" w:rsidRDefault="009B71BD">
      <w:pPr>
        <w:pStyle w:val="ConsPlusNormal"/>
        <w:spacing w:before="220"/>
        <w:ind w:firstLine="540"/>
        <w:jc w:val="both"/>
      </w:pPr>
      <w:r>
        <w:t>Оценка эффективности деятельности директора учреждения проводится ежеквартально, в срок не позднее 30 числа месяца, следующего за отчетным кварталом.</w:t>
      </w:r>
    </w:p>
    <w:p w:rsidR="009B71BD" w:rsidRDefault="009B71BD">
      <w:pPr>
        <w:pStyle w:val="ConsPlusNormal"/>
        <w:spacing w:before="220"/>
        <w:ind w:firstLine="540"/>
        <w:jc w:val="both"/>
      </w:pPr>
      <w:r>
        <w:lastRenderedPageBreak/>
        <w:t>Премия по итогам работы за квартал директору учреждения устанавливается по решению учредителя в соответствии с критериями оценки показателей эффективности деятельности учреждения, директора учреждения (</w:t>
      </w:r>
      <w:hyperlink w:anchor="P493">
        <w:r>
          <w:rPr>
            <w:color w:val="0000FF"/>
          </w:rPr>
          <w:t>приложение N 2</w:t>
        </w:r>
      </w:hyperlink>
      <w:r>
        <w:t xml:space="preserve"> к настоящему Примерному положению) в размере до 100 процентов оклада.</w:t>
      </w:r>
    </w:p>
    <w:p w:rsidR="009B71BD" w:rsidRDefault="009B71BD">
      <w:pPr>
        <w:pStyle w:val="ConsPlusNormal"/>
        <w:spacing w:before="220"/>
        <w:ind w:firstLine="540"/>
        <w:jc w:val="both"/>
      </w:pPr>
      <w:r>
        <w:t>Максимальное количество баллов, которое можно набрать за отчетный период, принимается за 100 процентов.</w:t>
      </w:r>
    </w:p>
    <w:p w:rsidR="009B71BD" w:rsidRDefault="009B71BD">
      <w:pPr>
        <w:pStyle w:val="ConsPlusNormal"/>
        <w:spacing w:before="220"/>
        <w:ind w:firstLine="540"/>
        <w:jc w:val="both"/>
      </w:pPr>
      <w:r>
        <w:t>Премия по итогам работы за квартал начисляется с учетом количества фактически отработанного времени за квартал при наличии экономии по фонду оплаты труда, определенному для выплаты за отчетный период, и выделенных бюджетных ассигнований.</w:t>
      </w:r>
    </w:p>
    <w:p w:rsidR="009B71BD" w:rsidRDefault="009B71BD">
      <w:pPr>
        <w:pStyle w:val="ConsPlusNormal"/>
        <w:spacing w:before="220"/>
        <w:ind w:firstLine="540"/>
        <w:jc w:val="both"/>
      </w:pPr>
      <w:r>
        <w:t xml:space="preserve">Директор учреждения ежеквартально готовит отчет об оценке эффективности деятельности учреждения, директора учреждения (далее - отчет) в соответствии с </w:t>
      </w:r>
      <w:hyperlink w:anchor="P493">
        <w:r>
          <w:rPr>
            <w:color w:val="0000FF"/>
          </w:rPr>
          <w:t>приложением N 2</w:t>
        </w:r>
      </w:hyperlink>
      <w:r>
        <w:t xml:space="preserve"> к настоящему Примерному положению и направляет его в комиссию Администрации Великого Новгорода в срок до 20 числа месяца, следующего за отчетным периодом.</w:t>
      </w:r>
    </w:p>
    <w:p w:rsidR="009B71BD" w:rsidRDefault="009B71BD">
      <w:pPr>
        <w:pStyle w:val="ConsPlusNormal"/>
        <w:spacing w:before="220"/>
        <w:ind w:firstLine="540"/>
        <w:jc w:val="both"/>
      </w:pPr>
      <w:r>
        <w:t>Комиссия Администрации Великого Новгорода рассматривает отчет и на его основе проводит оценку эффективности деятельности учреждения и его директора в соответствии с критериями оценки эффективности их деятельности в баллах.</w:t>
      </w:r>
    </w:p>
    <w:p w:rsidR="009B71BD" w:rsidRDefault="009B71BD">
      <w:pPr>
        <w:pStyle w:val="ConsPlusNormal"/>
        <w:spacing w:before="220"/>
        <w:ind w:firstLine="540"/>
        <w:jc w:val="both"/>
      </w:pPr>
      <w:r>
        <w:t>Премия директору учреждения не выплачивается, если сумма баллов, набранных за отчетный период, составит меньше 50 процентов.</w:t>
      </w:r>
    </w:p>
    <w:p w:rsidR="009B71BD" w:rsidRDefault="009B71BD">
      <w:pPr>
        <w:pStyle w:val="ConsPlusNormal"/>
        <w:jc w:val="both"/>
      </w:pPr>
      <w:r>
        <w:t xml:space="preserve">(в ред. </w:t>
      </w:r>
      <w:hyperlink r:id="rId125">
        <w:r>
          <w:rPr>
            <w:color w:val="0000FF"/>
          </w:rPr>
          <w:t>Постановления</w:t>
        </w:r>
      </w:hyperlink>
      <w:r>
        <w:t xml:space="preserve"> Администрации Великого Новгорода от 06.05.2026 N 1724)</w:t>
      </w:r>
    </w:p>
    <w:p w:rsidR="009B71BD" w:rsidRDefault="009B71BD">
      <w:pPr>
        <w:pStyle w:val="ConsPlusNormal"/>
        <w:spacing w:before="220"/>
        <w:ind w:firstLine="540"/>
        <w:jc w:val="both"/>
      </w:pPr>
      <w:r>
        <w:t xml:space="preserve">абзац исключен. - </w:t>
      </w:r>
      <w:hyperlink r:id="rId126">
        <w:r>
          <w:rPr>
            <w:color w:val="0000FF"/>
          </w:rPr>
          <w:t>Постановление</w:t>
        </w:r>
      </w:hyperlink>
      <w:r>
        <w:t xml:space="preserve"> Администрации Великого Новгорода от 06.05.2026 N 1724.</w:t>
      </w:r>
    </w:p>
    <w:p w:rsidR="009B71BD" w:rsidRDefault="009B71BD">
      <w:pPr>
        <w:pStyle w:val="ConsPlusNormal"/>
        <w:spacing w:before="220"/>
        <w:ind w:firstLine="540"/>
        <w:jc w:val="both"/>
      </w:pPr>
      <w:proofErr w:type="gramStart"/>
      <w:r>
        <w:t>В связи с применением к директору учреждения дисциплинарного взыскания за совершение дисциплинарного проступка, по решению представителя нанимателя размер премии снижается за период, в котором к директору учреждения было применено соответствующее дисциплинарное взыскание, при этом размер такого снижения премии не может приводить к уменьшению размера месячной заработной платы директора учреждения более чем на 20 процентов.</w:t>
      </w:r>
      <w:proofErr w:type="gramEnd"/>
    </w:p>
    <w:p w:rsidR="009B71BD" w:rsidRDefault="009B71BD">
      <w:pPr>
        <w:pStyle w:val="ConsPlusNormal"/>
        <w:jc w:val="both"/>
      </w:pPr>
      <w:r>
        <w:t>(</w:t>
      </w:r>
      <w:proofErr w:type="gramStart"/>
      <w:r>
        <w:t>в</w:t>
      </w:r>
      <w:proofErr w:type="gramEnd"/>
      <w:r>
        <w:t xml:space="preserve"> ред. </w:t>
      </w:r>
      <w:hyperlink r:id="rId127">
        <w:r>
          <w:rPr>
            <w:color w:val="0000FF"/>
          </w:rPr>
          <w:t>Постановления</w:t>
        </w:r>
      </w:hyperlink>
      <w:r>
        <w:t xml:space="preserve"> Администрации Великого Новгорода от 06.05.2026 N 1724)</w:t>
      </w:r>
    </w:p>
    <w:p w:rsidR="009B71BD" w:rsidRDefault="009B71BD">
      <w:pPr>
        <w:pStyle w:val="ConsPlusNormal"/>
        <w:spacing w:before="220"/>
        <w:ind w:firstLine="540"/>
        <w:jc w:val="both"/>
      </w:pPr>
      <w:r>
        <w:t>По результатам рассмотрения отчета комиссия Администрации Великого Новгорода готовит предложения о премировании (об отказе в премировании) директора (директору) учреждения.</w:t>
      </w:r>
    </w:p>
    <w:p w:rsidR="009B71BD" w:rsidRDefault="009B71BD">
      <w:pPr>
        <w:pStyle w:val="ConsPlusNormal"/>
        <w:spacing w:before="220"/>
        <w:ind w:firstLine="540"/>
        <w:jc w:val="both"/>
      </w:pPr>
      <w:r>
        <w:t>На основании предложений комиссии Администрации Великого Новгорода учредителем принимается решение о премировании (отказе в премировании) директора (директору) учреждения, которое оформляется распоряжением Администрации Великого Новгорода.</w:t>
      </w:r>
    </w:p>
    <w:p w:rsidR="009B71BD" w:rsidRDefault="009B71BD">
      <w:pPr>
        <w:pStyle w:val="ConsPlusNormal"/>
        <w:jc w:val="both"/>
      </w:pPr>
      <w:r>
        <w:t xml:space="preserve">(п. 7.2 в ред. </w:t>
      </w:r>
      <w:hyperlink r:id="rId128">
        <w:r>
          <w:rPr>
            <w:color w:val="0000FF"/>
          </w:rPr>
          <w:t>Постановления</w:t>
        </w:r>
      </w:hyperlink>
      <w:r>
        <w:t xml:space="preserve"> Администрации Великого Новгорода от 02.04.2024 N 1366)</w:t>
      </w:r>
    </w:p>
    <w:p w:rsidR="009B71BD" w:rsidRDefault="009B71BD">
      <w:pPr>
        <w:pStyle w:val="ConsPlusNormal"/>
        <w:spacing w:before="220"/>
        <w:ind w:firstLine="540"/>
        <w:jc w:val="both"/>
      </w:pPr>
      <w:r>
        <w:t>7.3. Премирование работников учреждения осуществляется на основании оценки выполнения ими показателей эффективности деятельности работников учреждения для назначения премии.</w:t>
      </w:r>
    </w:p>
    <w:p w:rsidR="009B71BD" w:rsidRDefault="009B71BD">
      <w:pPr>
        <w:pStyle w:val="ConsPlusNormal"/>
        <w:spacing w:before="220"/>
        <w:ind w:firstLine="540"/>
        <w:jc w:val="both"/>
      </w:pPr>
      <w:r>
        <w:t>Основанием для установления премии работникам учреждения является приказ по учреждению, изданный на основании протокола комиссии учреждения.</w:t>
      </w:r>
    </w:p>
    <w:p w:rsidR="009B71BD" w:rsidRDefault="009B71BD">
      <w:pPr>
        <w:pStyle w:val="ConsPlusNormal"/>
        <w:spacing w:before="220"/>
        <w:ind w:firstLine="540"/>
        <w:jc w:val="both"/>
      </w:pPr>
      <w:r>
        <w:t>На основании предложений комиссии учреждения директором учреждения принимается решение о премировании (об отказе в премировании) работников учреждения.</w:t>
      </w:r>
    </w:p>
    <w:p w:rsidR="009B71BD" w:rsidRDefault="009B71BD">
      <w:pPr>
        <w:pStyle w:val="ConsPlusNormal"/>
        <w:spacing w:before="220"/>
        <w:ind w:firstLine="540"/>
        <w:jc w:val="both"/>
      </w:pPr>
      <w:r>
        <w:t>Показатели эффективности деятельности работников учреждения для назначения премии формируются на основании следующих критериев оценки:</w:t>
      </w:r>
    </w:p>
    <w:p w:rsidR="009B71BD" w:rsidRDefault="009B71BD">
      <w:pPr>
        <w:pStyle w:val="ConsPlusNormal"/>
        <w:spacing w:before="220"/>
        <w:ind w:firstLine="540"/>
        <w:jc w:val="both"/>
      </w:pPr>
      <w:r>
        <w:lastRenderedPageBreak/>
        <w:t>высокий уровень подготовки и проведения отдельной работы и мероприятий;</w:t>
      </w:r>
    </w:p>
    <w:p w:rsidR="009B71BD" w:rsidRDefault="009B71BD">
      <w:pPr>
        <w:pStyle w:val="ConsPlusNormal"/>
        <w:spacing w:before="220"/>
        <w:ind w:firstLine="540"/>
        <w:jc w:val="both"/>
      </w:pPr>
      <w:r>
        <w:t>успешное и добросовестное исполнение работником своих должностных обязанностей в соответствующем периоде;</w:t>
      </w:r>
    </w:p>
    <w:p w:rsidR="009B71BD" w:rsidRDefault="009B71BD">
      <w:pPr>
        <w:pStyle w:val="ConsPlusNormal"/>
        <w:spacing w:before="220"/>
        <w:ind w:firstLine="540"/>
        <w:jc w:val="both"/>
      </w:pPr>
      <w:r>
        <w:t>инициатива, самостоятельность и творческая активность, высокая исполнительская дисциплина, выполнение особо важных и срочных работ;</w:t>
      </w:r>
    </w:p>
    <w:p w:rsidR="009B71BD" w:rsidRDefault="009B71BD">
      <w:pPr>
        <w:pStyle w:val="ConsPlusNormal"/>
        <w:spacing w:before="220"/>
        <w:ind w:firstLine="540"/>
        <w:jc w:val="both"/>
      </w:pPr>
      <w:r>
        <w:t>освоение и применение новых (в том числе современных) форм и методов работы;</w:t>
      </w:r>
    </w:p>
    <w:p w:rsidR="009B71BD" w:rsidRDefault="009B71BD">
      <w:pPr>
        <w:pStyle w:val="ConsPlusNormal"/>
        <w:spacing w:before="220"/>
        <w:ind w:firstLine="540"/>
        <w:jc w:val="both"/>
      </w:pPr>
      <w:r>
        <w:t>продолжительная и качественная работа в сфере молодежной политики, в учреждении;</w:t>
      </w:r>
    </w:p>
    <w:p w:rsidR="009B71BD" w:rsidRDefault="009B71BD">
      <w:pPr>
        <w:pStyle w:val="ConsPlusNormal"/>
        <w:jc w:val="both"/>
      </w:pPr>
      <w:r>
        <w:t xml:space="preserve">(в ред. </w:t>
      </w:r>
      <w:hyperlink r:id="rId129">
        <w:r>
          <w:rPr>
            <w:color w:val="0000FF"/>
          </w:rPr>
          <w:t>Постановления</w:t>
        </w:r>
      </w:hyperlink>
      <w:r>
        <w:t xml:space="preserve"> Администрации Великого Новгорода от 21.12.2023 N 6132)</w:t>
      </w:r>
    </w:p>
    <w:p w:rsidR="009B71BD" w:rsidRDefault="009B71BD">
      <w:pPr>
        <w:pStyle w:val="ConsPlusNormal"/>
        <w:spacing w:before="220"/>
        <w:ind w:firstLine="540"/>
        <w:jc w:val="both"/>
      </w:pPr>
      <w:r>
        <w:t>поиск источников улучшения материально-технического обеспечения.</w:t>
      </w:r>
    </w:p>
    <w:p w:rsidR="009B71BD" w:rsidRDefault="009B71BD">
      <w:pPr>
        <w:pStyle w:val="ConsPlusNormal"/>
        <w:spacing w:before="220"/>
        <w:ind w:firstLine="540"/>
        <w:jc w:val="both"/>
      </w:pPr>
      <w:r>
        <w:t xml:space="preserve">Критерии оценки могут быть откорректированы (дополнены, изменены) в соответствии с уставной деятельностью учреждения согласно </w:t>
      </w:r>
      <w:hyperlink w:anchor="P1004">
        <w:r>
          <w:rPr>
            <w:color w:val="0000FF"/>
          </w:rPr>
          <w:t>форме</w:t>
        </w:r>
      </w:hyperlink>
      <w:r>
        <w:t xml:space="preserve"> (приложение N 4 к настоящему Примерному положению).</w:t>
      </w:r>
    </w:p>
    <w:p w:rsidR="009B71BD" w:rsidRDefault="009B71BD">
      <w:pPr>
        <w:pStyle w:val="ConsPlusNormal"/>
        <w:spacing w:before="220"/>
        <w:ind w:firstLine="540"/>
        <w:jc w:val="both"/>
      </w:pPr>
      <w:r>
        <w:t>Размер премии устанавливается в абсолютном размере (твердой сумме) или в процентах к окладу работника учреждения.</w:t>
      </w:r>
    </w:p>
    <w:p w:rsidR="009B71BD" w:rsidRDefault="009B71BD">
      <w:pPr>
        <w:pStyle w:val="ConsPlusNormal"/>
        <w:spacing w:before="220"/>
        <w:ind w:firstLine="540"/>
        <w:jc w:val="both"/>
      </w:pPr>
      <w:r>
        <w:t>Премии выплачиваются работникам учреждения по итогам работы в сроки, установленные правовым актом учреждения.</w:t>
      </w:r>
    </w:p>
    <w:p w:rsidR="009B71BD" w:rsidRDefault="009B71BD">
      <w:pPr>
        <w:pStyle w:val="ConsPlusNormal"/>
        <w:spacing w:before="220"/>
        <w:ind w:firstLine="540"/>
        <w:jc w:val="both"/>
      </w:pPr>
      <w:proofErr w:type="gramStart"/>
      <w:r>
        <w:t>В связи с применением к работнику учреждения дисциплинарного взыскания за совершение дисциплинарного проступка, по решению директора учреждения размер премии снижается за период, в котором к работнику учреждения было применено соответствующее дисциплинарное взыскание, при этом размер такого снижения премии не может приводить к уменьшению размера месячной заработной платы работника учреждения более чем на 20 процентов.</w:t>
      </w:r>
      <w:proofErr w:type="gramEnd"/>
    </w:p>
    <w:p w:rsidR="009B71BD" w:rsidRDefault="009B71BD">
      <w:pPr>
        <w:pStyle w:val="ConsPlusNormal"/>
        <w:jc w:val="both"/>
      </w:pPr>
      <w:r>
        <w:t xml:space="preserve">(в ред. </w:t>
      </w:r>
      <w:hyperlink r:id="rId130">
        <w:r>
          <w:rPr>
            <w:color w:val="0000FF"/>
          </w:rPr>
          <w:t>Постановления</w:t>
        </w:r>
      </w:hyperlink>
      <w:r>
        <w:t xml:space="preserve"> Администрации Великого Новгорода от 06.05.2026 N 1724)</w:t>
      </w:r>
    </w:p>
    <w:p w:rsidR="009B71BD" w:rsidRDefault="009B71BD">
      <w:pPr>
        <w:pStyle w:val="ConsPlusNormal"/>
        <w:spacing w:before="220"/>
        <w:ind w:firstLine="540"/>
        <w:jc w:val="both"/>
      </w:pPr>
      <w:r>
        <w:t>Премия по итогам работы за определенный период начисляется при наличии экономии по фонду оплаты труда, определенному для выплаты на данный отчетный период, и выделенных бюджетных ассигнований.</w:t>
      </w:r>
    </w:p>
    <w:p w:rsidR="009B71BD" w:rsidRDefault="009B71BD">
      <w:pPr>
        <w:pStyle w:val="ConsPlusNormal"/>
        <w:spacing w:before="220"/>
        <w:ind w:firstLine="540"/>
        <w:jc w:val="both"/>
      </w:pPr>
      <w:r>
        <w:t>По решению директора учреждения работнику учреждения может выплачиваться единовременная премия в размере до одного оклада, при наличии экономии по фонду оплаты труда, в случаях:</w:t>
      </w:r>
    </w:p>
    <w:p w:rsidR="009B71BD" w:rsidRDefault="009B71BD">
      <w:pPr>
        <w:pStyle w:val="ConsPlusNormal"/>
        <w:spacing w:before="220"/>
        <w:ind w:firstLine="540"/>
        <w:jc w:val="both"/>
      </w:pPr>
      <w:r>
        <w:t>юбилейной даты (юбилейной датой считается дата достижения работником возраста 50 лет и далее каждые последующие 5 лет) и круглой даты (круглой датой считается дата достижения работником возраста 30 лет и каждые последующие 5 лет);</w:t>
      </w:r>
    </w:p>
    <w:p w:rsidR="009B71BD" w:rsidRDefault="009B71BD">
      <w:pPr>
        <w:pStyle w:val="ConsPlusNormal"/>
        <w:spacing w:before="220"/>
        <w:ind w:firstLine="540"/>
        <w:jc w:val="both"/>
      </w:pPr>
      <w:r>
        <w:t>профессионального праздника;</w:t>
      </w:r>
    </w:p>
    <w:p w:rsidR="009B71BD" w:rsidRDefault="009B71BD">
      <w:pPr>
        <w:pStyle w:val="ConsPlusNormal"/>
        <w:spacing w:before="220"/>
        <w:ind w:firstLine="540"/>
        <w:jc w:val="both"/>
      </w:pPr>
      <w:r>
        <w:t>выхода на пенсию.</w:t>
      </w:r>
    </w:p>
    <w:p w:rsidR="009B71BD" w:rsidRDefault="009B71BD">
      <w:pPr>
        <w:pStyle w:val="ConsPlusNormal"/>
        <w:jc w:val="both"/>
      </w:pPr>
      <w:r>
        <w:t xml:space="preserve">(п. 7.3 в ред. </w:t>
      </w:r>
      <w:hyperlink r:id="rId131">
        <w:r>
          <w:rPr>
            <w:color w:val="0000FF"/>
          </w:rPr>
          <w:t>Постановления</w:t>
        </w:r>
      </w:hyperlink>
      <w:r>
        <w:t xml:space="preserve"> Администрации Великого Новгорода от 06.06.2017 N 2322)</w:t>
      </w:r>
    </w:p>
    <w:p w:rsidR="009B71BD" w:rsidRDefault="009B71BD">
      <w:pPr>
        <w:pStyle w:val="ConsPlusNormal"/>
        <w:spacing w:before="220"/>
        <w:ind w:firstLine="540"/>
        <w:jc w:val="both"/>
      </w:pPr>
      <w:r>
        <w:t>7.4. Проведение оценки эффективности деятельности учреждения, работников учреждения осуществляется на основании данных государственной статистики, отчетности, сведений и других документов, образуемых в ходе осуществления учреждением своей деятельности, а также данных, полученных по результатам опросов, анализа открытых источников информации и иными способами проведения данной оценки.</w:t>
      </w:r>
    </w:p>
    <w:p w:rsidR="009B71BD" w:rsidRDefault="009B71BD">
      <w:pPr>
        <w:pStyle w:val="ConsPlusNormal"/>
        <w:spacing w:before="220"/>
        <w:ind w:firstLine="540"/>
        <w:jc w:val="both"/>
      </w:pPr>
      <w:r>
        <w:t xml:space="preserve">7.5 - 7.8. Исключены. - </w:t>
      </w:r>
      <w:hyperlink r:id="rId132">
        <w:r>
          <w:rPr>
            <w:color w:val="0000FF"/>
          </w:rPr>
          <w:t>Постановление</w:t>
        </w:r>
      </w:hyperlink>
      <w:r>
        <w:t xml:space="preserve"> Администрации Великого Новгорода от 02.04.2024 N 1366.</w:t>
      </w:r>
    </w:p>
    <w:p w:rsidR="009B71BD" w:rsidRDefault="009B71BD">
      <w:pPr>
        <w:pStyle w:val="ConsPlusNormal"/>
        <w:spacing w:before="220"/>
        <w:ind w:firstLine="540"/>
        <w:jc w:val="both"/>
      </w:pPr>
      <w:r>
        <w:lastRenderedPageBreak/>
        <w:t xml:space="preserve">7.9. Исключен. - </w:t>
      </w:r>
      <w:hyperlink r:id="rId133">
        <w:r>
          <w:rPr>
            <w:color w:val="0000FF"/>
          </w:rPr>
          <w:t>Постановление</w:t>
        </w:r>
      </w:hyperlink>
      <w:r>
        <w:t xml:space="preserve"> Администрации Великого Новгорода от 06.06.2017 N 2322.</w:t>
      </w:r>
    </w:p>
    <w:p w:rsidR="009B71BD" w:rsidRDefault="009B71BD">
      <w:pPr>
        <w:pStyle w:val="ConsPlusNormal"/>
        <w:jc w:val="both"/>
      </w:pPr>
    </w:p>
    <w:p w:rsidR="009B71BD" w:rsidRDefault="009B71BD">
      <w:pPr>
        <w:pStyle w:val="ConsPlusNormal"/>
        <w:jc w:val="both"/>
      </w:pPr>
    </w:p>
    <w:p w:rsidR="009B71BD" w:rsidRDefault="009B71BD">
      <w:pPr>
        <w:pStyle w:val="ConsPlusNormal"/>
        <w:jc w:val="both"/>
      </w:pPr>
    </w:p>
    <w:p w:rsidR="009B71BD" w:rsidRDefault="009B71BD">
      <w:pPr>
        <w:pStyle w:val="ConsPlusNormal"/>
        <w:jc w:val="both"/>
      </w:pPr>
    </w:p>
    <w:p w:rsidR="009B71BD" w:rsidRDefault="009B71BD">
      <w:pPr>
        <w:pStyle w:val="ConsPlusNormal"/>
        <w:jc w:val="both"/>
      </w:pPr>
    </w:p>
    <w:p w:rsidR="009B71BD" w:rsidRDefault="009B71BD">
      <w:pPr>
        <w:pStyle w:val="ConsPlusNormal"/>
        <w:jc w:val="right"/>
        <w:outlineLvl w:val="1"/>
      </w:pPr>
      <w:r>
        <w:t>Приложение N 1</w:t>
      </w:r>
    </w:p>
    <w:p w:rsidR="009B71BD" w:rsidRDefault="009B71BD">
      <w:pPr>
        <w:pStyle w:val="ConsPlusNormal"/>
        <w:jc w:val="right"/>
      </w:pPr>
      <w:r>
        <w:t>к Примерному положению</w:t>
      </w:r>
    </w:p>
    <w:p w:rsidR="009B71BD" w:rsidRDefault="009B71BD">
      <w:pPr>
        <w:pStyle w:val="ConsPlusNormal"/>
        <w:jc w:val="right"/>
      </w:pPr>
      <w:r>
        <w:t>об оплате труда работников</w:t>
      </w:r>
    </w:p>
    <w:p w:rsidR="009B71BD" w:rsidRDefault="009B71BD">
      <w:pPr>
        <w:pStyle w:val="ConsPlusNormal"/>
        <w:jc w:val="right"/>
      </w:pPr>
      <w:r>
        <w:t>муниципального бюджетного</w:t>
      </w:r>
    </w:p>
    <w:p w:rsidR="009B71BD" w:rsidRDefault="009B71BD">
      <w:pPr>
        <w:pStyle w:val="ConsPlusNormal"/>
        <w:jc w:val="right"/>
      </w:pPr>
      <w:r>
        <w:t>учреждения, подведомственного</w:t>
      </w:r>
    </w:p>
    <w:p w:rsidR="009B71BD" w:rsidRDefault="009B71BD">
      <w:pPr>
        <w:pStyle w:val="ConsPlusNormal"/>
        <w:jc w:val="right"/>
      </w:pPr>
      <w:r>
        <w:t>комитету по молодежной политике</w:t>
      </w:r>
    </w:p>
    <w:p w:rsidR="009B71BD" w:rsidRDefault="009B71BD">
      <w:pPr>
        <w:pStyle w:val="ConsPlusNormal"/>
        <w:jc w:val="right"/>
      </w:pPr>
      <w:r>
        <w:t xml:space="preserve">и работе с </w:t>
      </w:r>
      <w:proofErr w:type="gramStart"/>
      <w:r>
        <w:t>общественными</w:t>
      </w:r>
      <w:proofErr w:type="gramEnd"/>
    </w:p>
    <w:p w:rsidR="009B71BD" w:rsidRDefault="009B71BD">
      <w:pPr>
        <w:pStyle w:val="ConsPlusNormal"/>
        <w:jc w:val="right"/>
      </w:pPr>
      <w:r>
        <w:t>организациями Администрации</w:t>
      </w:r>
    </w:p>
    <w:p w:rsidR="009B71BD" w:rsidRDefault="009B71BD">
      <w:pPr>
        <w:pStyle w:val="ConsPlusNormal"/>
        <w:jc w:val="right"/>
      </w:pPr>
      <w:r>
        <w:t>Великого Новгорода, по сфере</w:t>
      </w:r>
    </w:p>
    <w:p w:rsidR="009B71BD" w:rsidRDefault="009B71BD">
      <w:pPr>
        <w:pStyle w:val="ConsPlusNormal"/>
        <w:jc w:val="right"/>
      </w:pPr>
      <w:r>
        <w:t>деятельности "молодежная политика"</w:t>
      </w:r>
    </w:p>
    <w:p w:rsidR="009B71BD" w:rsidRDefault="009B71BD">
      <w:pPr>
        <w:pStyle w:val="ConsPlusNormal"/>
        <w:jc w:val="both"/>
      </w:pPr>
    </w:p>
    <w:p w:rsidR="009B71BD" w:rsidRDefault="009B71BD">
      <w:pPr>
        <w:pStyle w:val="ConsPlusTitle"/>
        <w:jc w:val="center"/>
      </w:pPr>
      <w:bookmarkStart w:id="7" w:name="P436"/>
      <w:bookmarkEnd w:id="7"/>
      <w:r>
        <w:t>ПЕРЕЧЕНЬ</w:t>
      </w:r>
    </w:p>
    <w:p w:rsidR="009B71BD" w:rsidRDefault="009B71BD">
      <w:pPr>
        <w:pStyle w:val="ConsPlusTitle"/>
        <w:jc w:val="center"/>
      </w:pPr>
      <w:r>
        <w:t>ДОЛЖНОСТЕЙ (ПРОФЕССИЙ) РАБОТНИКОВ, ОТНОСИМЫХ</w:t>
      </w:r>
    </w:p>
    <w:p w:rsidR="009B71BD" w:rsidRDefault="009B71BD">
      <w:pPr>
        <w:pStyle w:val="ConsPlusTitle"/>
        <w:jc w:val="center"/>
      </w:pPr>
      <w:r>
        <w:t>К АДМИНИСТРАТИВНО-УПРАВЛЕНЧЕСКОМУ И ВСПОМОГАТЕЛЬНОМУ</w:t>
      </w:r>
    </w:p>
    <w:p w:rsidR="009B71BD" w:rsidRDefault="009B71BD">
      <w:pPr>
        <w:pStyle w:val="ConsPlusTitle"/>
        <w:jc w:val="center"/>
      </w:pPr>
      <w:r>
        <w:t>ПЕРСОНАЛУ МУНИЦИПАЛЬНОГО БЮДЖЕТНОГО УЧРЕЖДЕНИЯ,</w:t>
      </w:r>
    </w:p>
    <w:p w:rsidR="009B71BD" w:rsidRDefault="009B71BD">
      <w:pPr>
        <w:pStyle w:val="ConsPlusTitle"/>
        <w:jc w:val="center"/>
      </w:pPr>
      <w:proofErr w:type="gramStart"/>
      <w:r>
        <w:t>ПОДВЕДОМСТВЕННОГО</w:t>
      </w:r>
      <w:proofErr w:type="gramEnd"/>
      <w:r>
        <w:t xml:space="preserve"> КОМИТЕТУ ПО МОЛОДЕЖНОЙ ПОЛИТИКЕ И РАБОТЕ</w:t>
      </w:r>
    </w:p>
    <w:p w:rsidR="009B71BD" w:rsidRDefault="009B71BD">
      <w:pPr>
        <w:pStyle w:val="ConsPlusTitle"/>
        <w:jc w:val="center"/>
      </w:pPr>
      <w:r>
        <w:t xml:space="preserve">С ОБЩЕСТВЕННЫМИ ОРГАНИЗАЦИЯМИ АДМИНИСТРАЦИИ </w:t>
      </w:r>
      <w:proofErr w:type="gramStart"/>
      <w:r>
        <w:t>ВЕЛИКОГО</w:t>
      </w:r>
      <w:proofErr w:type="gramEnd"/>
    </w:p>
    <w:p w:rsidR="009B71BD" w:rsidRDefault="009B71BD">
      <w:pPr>
        <w:pStyle w:val="ConsPlusTitle"/>
        <w:jc w:val="center"/>
      </w:pPr>
      <w:r>
        <w:t>НОВГОРОДА, ПО СФЕРЕ ДЕЯТЕЛЬНОСТИ "МОЛОДЕЖНАЯ ПОЛИТИКА"</w:t>
      </w:r>
    </w:p>
    <w:p w:rsidR="009B71BD" w:rsidRDefault="009B71B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B71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B71BD" w:rsidRDefault="009B71B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B71BD" w:rsidRDefault="009B71B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B71BD" w:rsidRDefault="009B71BD">
            <w:pPr>
              <w:pStyle w:val="ConsPlusNormal"/>
              <w:jc w:val="center"/>
            </w:pPr>
            <w:r>
              <w:rPr>
                <w:color w:val="392C69"/>
              </w:rPr>
              <w:t>Список изменяющих документов</w:t>
            </w:r>
          </w:p>
          <w:p w:rsidR="009B71BD" w:rsidRDefault="009B71BD">
            <w:pPr>
              <w:pStyle w:val="ConsPlusNormal"/>
              <w:jc w:val="center"/>
            </w:pPr>
            <w:r>
              <w:rPr>
                <w:color w:val="392C69"/>
              </w:rPr>
              <w:t xml:space="preserve">(в ред. </w:t>
            </w:r>
            <w:hyperlink r:id="rId134">
              <w:r>
                <w:rPr>
                  <w:color w:val="0000FF"/>
                </w:rPr>
                <w:t>Постановления</w:t>
              </w:r>
            </w:hyperlink>
            <w:r>
              <w:rPr>
                <w:color w:val="392C69"/>
              </w:rPr>
              <w:t xml:space="preserve"> Администрации Великого Новгорода от 21.12.2023 N 6132)</w:t>
            </w:r>
          </w:p>
        </w:tc>
        <w:tc>
          <w:tcPr>
            <w:tcW w:w="113" w:type="dxa"/>
            <w:tcBorders>
              <w:top w:val="nil"/>
              <w:left w:val="nil"/>
              <w:bottom w:val="nil"/>
              <w:right w:val="nil"/>
            </w:tcBorders>
            <w:shd w:val="clear" w:color="auto" w:fill="F4F3F8"/>
            <w:tcMar>
              <w:top w:w="0" w:type="dxa"/>
              <w:left w:w="0" w:type="dxa"/>
              <w:bottom w:w="0" w:type="dxa"/>
              <w:right w:w="0" w:type="dxa"/>
            </w:tcMar>
          </w:tcPr>
          <w:p w:rsidR="009B71BD" w:rsidRDefault="009B71BD">
            <w:pPr>
              <w:pStyle w:val="ConsPlusNormal"/>
            </w:pPr>
          </w:p>
        </w:tc>
      </w:tr>
    </w:tbl>
    <w:p w:rsidR="009B71BD" w:rsidRDefault="009B71BD">
      <w:pPr>
        <w:pStyle w:val="ConsPlusNormal"/>
        <w:jc w:val="both"/>
      </w:pPr>
    </w:p>
    <w:p w:rsidR="009B71BD" w:rsidRDefault="009B71BD">
      <w:pPr>
        <w:pStyle w:val="ConsPlusTitle"/>
        <w:jc w:val="center"/>
        <w:outlineLvl w:val="2"/>
      </w:pPr>
      <w:r>
        <w:t>1. Перечень должностей (профессий) работников, относимых</w:t>
      </w:r>
    </w:p>
    <w:p w:rsidR="009B71BD" w:rsidRDefault="009B71BD">
      <w:pPr>
        <w:pStyle w:val="ConsPlusTitle"/>
        <w:jc w:val="center"/>
      </w:pPr>
      <w:r>
        <w:t>к административно-управленческому персоналу учреждения</w:t>
      </w:r>
    </w:p>
    <w:p w:rsidR="009B71BD" w:rsidRDefault="009B71BD">
      <w:pPr>
        <w:pStyle w:val="ConsPlusNormal"/>
        <w:jc w:val="both"/>
      </w:pPr>
    </w:p>
    <w:p w:rsidR="009B71BD" w:rsidRDefault="009B71BD">
      <w:pPr>
        <w:pStyle w:val="ConsPlusNormal"/>
        <w:ind w:firstLine="540"/>
        <w:jc w:val="both"/>
      </w:pPr>
      <w:r>
        <w:t>1.1. Директор.</w:t>
      </w:r>
    </w:p>
    <w:p w:rsidR="009B71BD" w:rsidRDefault="009B71BD">
      <w:pPr>
        <w:pStyle w:val="ConsPlusNormal"/>
        <w:spacing w:before="220"/>
        <w:ind w:firstLine="540"/>
        <w:jc w:val="both"/>
      </w:pPr>
      <w:r>
        <w:t>1.2. Заместитель директора.</w:t>
      </w:r>
    </w:p>
    <w:p w:rsidR="009B71BD" w:rsidRDefault="009B71BD">
      <w:pPr>
        <w:pStyle w:val="ConsPlusNormal"/>
        <w:spacing w:before="220"/>
        <w:ind w:firstLine="540"/>
        <w:jc w:val="both"/>
      </w:pPr>
      <w:r>
        <w:t>1.3. Начальник отдела.</w:t>
      </w:r>
    </w:p>
    <w:p w:rsidR="009B71BD" w:rsidRDefault="009B71BD">
      <w:pPr>
        <w:pStyle w:val="ConsPlusNormal"/>
        <w:jc w:val="both"/>
      </w:pPr>
    </w:p>
    <w:p w:rsidR="009B71BD" w:rsidRDefault="009B71BD">
      <w:pPr>
        <w:pStyle w:val="ConsPlusTitle"/>
        <w:jc w:val="center"/>
        <w:outlineLvl w:val="2"/>
      </w:pPr>
      <w:r>
        <w:t>2. Перечень должностей (профессий) работников,</w:t>
      </w:r>
    </w:p>
    <w:p w:rsidR="009B71BD" w:rsidRDefault="009B71BD">
      <w:pPr>
        <w:pStyle w:val="ConsPlusTitle"/>
        <w:jc w:val="center"/>
      </w:pPr>
      <w:proofErr w:type="gramStart"/>
      <w:r>
        <w:t>относимых</w:t>
      </w:r>
      <w:proofErr w:type="gramEnd"/>
      <w:r>
        <w:t xml:space="preserve"> к основному персоналу учреждения</w:t>
      </w:r>
    </w:p>
    <w:p w:rsidR="009B71BD" w:rsidRDefault="009B71BD">
      <w:pPr>
        <w:pStyle w:val="ConsPlusNormal"/>
        <w:jc w:val="both"/>
      </w:pPr>
    </w:p>
    <w:p w:rsidR="009B71BD" w:rsidRDefault="009B71BD">
      <w:pPr>
        <w:pStyle w:val="ConsPlusNormal"/>
        <w:ind w:firstLine="540"/>
        <w:jc w:val="both"/>
      </w:pPr>
      <w:r>
        <w:t>2.1. Руководитель структурного подразделения.</w:t>
      </w:r>
    </w:p>
    <w:p w:rsidR="009B71BD" w:rsidRDefault="009B71BD">
      <w:pPr>
        <w:pStyle w:val="ConsPlusNormal"/>
        <w:spacing w:before="220"/>
        <w:ind w:firstLine="540"/>
        <w:jc w:val="both"/>
      </w:pPr>
      <w:r>
        <w:t>2.2. Руководитель клубного формирования.</w:t>
      </w:r>
    </w:p>
    <w:p w:rsidR="009B71BD" w:rsidRDefault="009B71BD">
      <w:pPr>
        <w:pStyle w:val="ConsPlusNormal"/>
        <w:spacing w:before="220"/>
        <w:ind w:firstLine="540"/>
        <w:jc w:val="both"/>
      </w:pPr>
      <w:r>
        <w:t>2.3. Заведующий отделом.</w:t>
      </w:r>
    </w:p>
    <w:p w:rsidR="009B71BD" w:rsidRDefault="009B71BD">
      <w:pPr>
        <w:pStyle w:val="ConsPlusNormal"/>
        <w:spacing w:before="220"/>
        <w:ind w:firstLine="540"/>
        <w:jc w:val="both"/>
      </w:pPr>
      <w:r>
        <w:t>2.4. Специалист по работе с молодежью.</w:t>
      </w:r>
    </w:p>
    <w:p w:rsidR="009B71BD" w:rsidRDefault="009B71BD">
      <w:pPr>
        <w:pStyle w:val="ConsPlusNormal"/>
        <w:spacing w:before="220"/>
        <w:ind w:firstLine="540"/>
        <w:jc w:val="both"/>
      </w:pPr>
      <w:r>
        <w:t>2.5. Ведущий специалист по работе с молодежью.</w:t>
      </w:r>
    </w:p>
    <w:p w:rsidR="009B71BD" w:rsidRDefault="009B71BD">
      <w:pPr>
        <w:pStyle w:val="ConsPlusNormal"/>
        <w:spacing w:before="220"/>
        <w:ind w:firstLine="540"/>
        <w:jc w:val="both"/>
      </w:pPr>
      <w:r>
        <w:t>2.6. Главный специалист по работе с молодежью.</w:t>
      </w:r>
    </w:p>
    <w:p w:rsidR="009B71BD" w:rsidRDefault="009B71BD">
      <w:pPr>
        <w:pStyle w:val="ConsPlusNormal"/>
        <w:spacing w:before="220"/>
        <w:ind w:firstLine="540"/>
        <w:jc w:val="both"/>
      </w:pPr>
      <w:r>
        <w:t>2.7. Специалист по социальной работе с молодежью.</w:t>
      </w:r>
    </w:p>
    <w:p w:rsidR="009B71BD" w:rsidRDefault="009B71BD">
      <w:pPr>
        <w:pStyle w:val="ConsPlusNormal"/>
        <w:spacing w:before="220"/>
        <w:ind w:firstLine="540"/>
        <w:jc w:val="both"/>
      </w:pPr>
      <w:r>
        <w:t>2.8. Ведущий специалист по социальной работе с молодежью.</w:t>
      </w:r>
    </w:p>
    <w:p w:rsidR="009B71BD" w:rsidRDefault="009B71BD">
      <w:pPr>
        <w:pStyle w:val="ConsPlusNormal"/>
        <w:spacing w:before="220"/>
        <w:ind w:firstLine="540"/>
        <w:jc w:val="both"/>
      </w:pPr>
      <w:r>
        <w:lastRenderedPageBreak/>
        <w:t>2.9. Специалист по организации досуга подростков и молодежи.</w:t>
      </w:r>
    </w:p>
    <w:p w:rsidR="009B71BD" w:rsidRDefault="009B71BD">
      <w:pPr>
        <w:pStyle w:val="ConsPlusNormal"/>
        <w:spacing w:before="220"/>
        <w:ind w:firstLine="540"/>
        <w:jc w:val="both"/>
      </w:pPr>
      <w:r>
        <w:t>2.10. Методист.</w:t>
      </w:r>
    </w:p>
    <w:p w:rsidR="009B71BD" w:rsidRDefault="009B71BD">
      <w:pPr>
        <w:pStyle w:val="ConsPlusNormal"/>
        <w:spacing w:before="220"/>
        <w:ind w:firstLine="540"/>
        <w:jc w:val="both"/>
      </w:pPr>
      <w:r>
        <w:t>2.11. Специалист.</w:t>
      </w:r>
    </w:p>
    <w:p w:rsidR="009B71BD" w:rsidRDefault="009B71BD">
      <w:pPr>
        <w:pStyle w:val="ConsPlusNormal"/>
        <w:spacing w:before="220"/>
        <w:ind w:firstLine="540"/>
        <w:jc w:val="both"/>
      </w:pPr>
      <w:r>
        <w:t>2.12. Звукооператор.</w:t>
      </w:r>
    </w:p>
    <w:p w:rsidR="009B71BD" w:rsidRDefault="009B71BD">
      <w:pPr>
        <w:pStyle w:val="ConsPlusNormal"/>
        <w:jc w:val="both"/>
      </w:pPr>
    </w:p>
    <w:p w:rsidR="009B71BD" w:rsidRDefault="009B71BD">
      <w:pPr>
        <w:pStyle w:val="ConsPlusTitle"/>
        <w:jc w:val="center"/>
        <w:outlineLvl w:val="2"/>
      </w:pPr>
      <w:r>
        <w:t>3. Перечень должностей (профессий) работников,</w:t>
      </w:r>
    </w:p>
    <w:p w:rsidR="009B71BD" w:rsidRDefault="009B71BD">
      <w:pPr>
        <w:pStyle w:val="ConsPlusTitle"/>
        <w:jc w:val="center"/>
      </w:pPr>
      <w:proofErr w:type="gramStart"/>
      <w:r>
        <w:t>относимых</w:t>
      </w:r>
      <w:proofErr w:type="gramEnd"/>
      <w:r>
        <w:t xml:space="preserve"> к вспомогательному персоналу учреждения</w:t>
      </w:r>
    </w:p>
    <w:p w:rsidR="009B71BD" w:rsidRDefault="009B71BD">
      <w:pPr>
        <w:pStyle w:val="ConsPlusNormal"/>
        <w:jc w:val="both"/>
      </w:pPr>
    </w:p>
    <w:p w:rsidR="009B71BD" w:rsidRDefault="009B71BD">
      <w:pPr>
        <w:pStyle w:val="ConsPlusNormal"/>
        <w:ind w:firstLine="540"/>
        <w:jc w:val="both"/>
      </w:pPr>
      <w:r>
        <w:t>3.1. Дворник.</w:t>
      </w:r>
    </w:p>
    <w:p w:rsidR="009B71BD" w:rsidRDefault="009B71BD">
      <w:pPr>
        <w:pStyle w:val="ConsPlusNormal"/>
        <w:spacing w:before="220"/>
        <w:ind w:firstLine="540"/>
        <w:jc w:val="both"/>
      </w:pPr>
      <w:r>
        <w:t>3.2. Специалист по охране труда.</w:t>
      </w:r>
    </w:p>
    <w:p w:rsidR="009B71BD" w:rsidRDefault="009B71BD">
      <w:pPr>
        <w:pStyle w:val="ConsPlusNormal"/>
        <w:spacing w:before="220"/>
        <w:ind w:firstLine="540"/>
        <w:jc w:val="both"/>
      </w:pPr>
      <w:r>
        <w:t>3.3. Рабочий.</w:t>
      </w:r>
    </w:p>
    <w:p w:rsidR="009B71BD" w:rsidRDefault="009B71BD">
      <w:pPr>
        <w:pStyle w:val="ConsPlusNormal"/>
        <w:spacing w:before="220"/>
        <w:ind w:firstLine="540"/>
        <w:jc w:val="both"/>
      </w:pPr>
      <w:r>
        <w:t>3.4. Слесарь-электрик.</w:t>
      </w:r>
    </w:p>
    <w:p w:rsidR="009B71BD" w:rsidRDefault="009B71BD">
      <w:pPr>
        <w:pStyle w:val="ConsPlusNormal"/>
        <w:spacing w:before="220"/>
        <w:ind w:firstLine="540"/>
        <w:jc w:val="both"/>
      </w:pPr>
      <w:r>
        <w:t>3.5. Уборщик производственных и служебных помещений.</w:t>
      </w:r>
    </w:p>
    <w:p w:rsidR="009B71BD" w:rsidRDefault="009B71BD">
      <w:pPr>
        <w:pStyle w:val="ConsPlusNormal"/>
        <w:jc w:val="both"/>
      </w:pPr>
    </w:p>
    <w:p w:rsidR="009B71BD" w:rsidRDefault="009B71BD">
      <w:pPr>
        <w:pStyle w:val="ConsPlusNormal"/>
        <w:jc w:val="both"/>
      </w:pPr>
    </w:p>
    <w:p w:rsidR="009B71BD" w:rsidRDefault="009B71BD">
      <w:pPr>
        <w:pStyle w:val="ConsPlusNormal"/>
        <w:jc w:val="both"/>
      </w:pPr>
    </w:p>
    <w:p w:rsidR="009B71BD" w:rsidRDefault="009B71BD">
      <w:pPr>
        <w:pStyle w:val="ConsPlusNormal"/>
        <w:jc w:val="both"/>
      </w:pPr>
    </w:p>
    <w:p w:rsidR="009B71BD" w:rsidRDefault="009B71BD">
      <w:pPr>
        <w:pStyle w:val="ConsPlusNormal"/>
        <w:jc w:val="both"/>
      </w:pPr>
    </w:p>
    <w:p w:rsidR="009B71BD" w:rsidRDefault="009B71BD">
      <w:pPr>
        <w:pStyle w:val="ConsPlusNormal"/>
        <w:jc w:val="right"/>
        <w:outlineLvl w:val="1"/>
      </w:pPr>
      <w:r>
        <w:t>Приложение N 2</w:t>
      </w:r>
    </w:p>
    <w:p w:rsidR="009B71BD" w:rsidRDefault="009B71BD">
      <w:pPr>
        <w:pStyle w:val="ConsPlusNormal"/>
        <w:jc w:val="right"/>
      </w:pPr>
      <w:r>
        <w:t>к Примерному положению</w:t>
      </w:r>
    </w:p>
    <w:p w:rsidR="009B71BD" w:rsidRDefault="009B71BD">
      <w:pPr>
        <w:pStyle w:val="ConsPlusNormal"/>
        <w:jc w:val="right"/>
      </w:pPr>
      <w:r>
        <w:t>об оплате труда работников</w:t>
      </w:r>
    </w:p>
    <w:p w:rsidR="009B71BD" w:rsidRDefault="009B71BD">
      <w:pPr>
        <w:pStyle w:val="ConsPlusNormal"/>
        <w:jc w:val="right"/>
      </w:pPr>
      <w:r>
        <w:t>муниципального бюджетного</w:t>
      </w:r>
    </w:p>
    <w:p w:rsidR="009B71BD" w:rsidRDefault="009B71BD">
      <w:pPr>
        <w:pStyle w:val="ConsPlusNormal"/>
        <w:jc w:val="right"/>
      </w:pPr>
      <w:r>
        <w:t>учреждения, подведомственного</w:t>
      </w:r>
    </w:p>
    <w:p w:rsidR="009B71BD" w:rsidRDefault="009B71BD">
      <w:pPr>
        <w:pStyle w:val="ConsPlusNormal"/>
        <w:jc w:val="right"/>
      </w:pPr>
      <w:r>
        <w:t>комитету по молодежной политике</w:t>
      </w:r>
    </w:p>
    <w:p w:rsidR="009B71BD" w:rsidRDefault="009B71BD">
      <w:pPr>
        <w:pStyle w:val="ConsPlusNormal"/>
        <w:jc w:val="right"/>
      </w:pPr>
      <w:r>
        <w:t xml:space="preserve">и работе с </w:t>
      </w:r>
      <w:proofErr w:type="gramStart"/>
      <w:r>
        <w:t>общественными</w:t>
      </w:r>
      <w:proofErr w:type="gramEnd"/>
    </w:p>
    <w:p w:rsidR="009B71BD" w:rsidRDefault="009B71BD">
      <w:pPr>
        <w:pStyle w:val="ConsPlusNormal"/>
        <w:jc w:val="right"/>
      </w:pPr>
      <w:r>
        <w:t>организациями Администрации</w:t>
      </w:r>
    </w:p>
    <w:p w:rsidR="009B71BD" w:rsidRDefault="009B71BD">
      <w:pPr>
        <w:pStyle w:val="ConsPlusNormal"/>
        <w:jc w:val="right"/>
      </w:pPr>
      <w:r>
        <w:t>Великого Новгорода, по сфере</w:t>
      </w:r>
    </w:p>
    <w:p w:rsidR="009B71BD" w:rsidRDefault="009B71BD">
      <w:pPr>
        <w:pStyle w:val="ConsPlusNormal"/>
        <w:jc w:val="right"/>
      </w:pPr>
      <w:r>
        <w:t>деятельности "молодежная политика"</w:t>
      </w:r>
    </w:p>
    <w:p w:rsidR="009B71BD" w:rsidRDefault="009B71BD">
      <w:pPr>
        <w:pStyle w:val="ConsPlusNormal"/>
        <w:jc w:val="both"/>
      </w:pPr>
    </w:p>
    <w:p w:rsidR="009B71BD" w:rsidRDefault="009B71BD">
      <w:pPr>
        <w:pStyle w:val="ConsPlusTitle"/>
        <w:jc w:val="center"/>
      </w:pPr>
      <w:bookmarkStart w:id="8" w:name="P493"/>
      <w:bookmarkEnd w:id="8"/>
      <w:r>
        <w:t>ПЕРЕЧЕНЬ</w:t>
      </w:r>
    </w:p>
    <w:p w:rsidR="009B71BD" w:rsidRDefault="009B71BD">
      <w:pPr>
        <w:pStyle w:val="ConsPlusTitle"/>
        <w:jc w:val="center"/>
      </w:pPr>
      <w:r>
        <w:t>ПОКАЗАТЕЛЕЙ ЭФФЕКТИВНОСТИ ДЕЯТЕЛЬНОСТИ УЧРЕЖДЕНИЯ, ДИРЕКТОРА</w:t>
      </w:r>
    </w:p>
    <w:p w:rsidR="009B71BD" w:rsidRDefault="009B71BD">
      <w:pPr>
        <w:pStyle w:val="ConsPlusTitle"/>
        <w:jc w:val="center"/>
      </w:pPr>
      <w:r>
        <w:t>УЧРЕЖДЕНИЯ И КРИТЕРИЕВ ОЦЕНКИ ЭФФЕКТИВНОСТИ ИХ ДЕЯТЕЛЬНОСТИ</w:t>
      </w:r>
    </w:p>
    <w:p w:rsidR="009B71BD" w:rsidRDefault="009B71B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B71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B71BD" w:rsidRDefault="009B71B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B71BD" w:rsidRDefault="009B71B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B71BD" w:rsidRDefault="009B71BD">
            <w:pPr>
              <w:pStyle w:val="ConsPlusNormal"/>
              <w:jc w:val="center"/>
            </w:pPr>
            <w:r>
              <w:rPr>
                <w:color w:val="392C69"/>
              </w:rPr>
              <w:t>Список изменяющих документов</w:t>
            </w:r>
          </w:p>
          <w:p w:rsidR="009B71BD" w:rsidRDefault="009B71BD">
            <w:pPr>
              <w:pStyle w:val="ConsPlusNormal"/>
              <w:jc w:val="center"/>
            </w:pPr>
            <w:proofErr w:type="gramStart"/>
            <w:r>
              <w:rPr>
                <w:color w:val="392C69"/>
              </w:rPr>
              <w:t>(в ред. постановлений Администрации Великого Новгорода</w:t>
            </w:r>
            <w:proofErr w:type="gramEnd"/>
          </w:p>
          <w:p w:rsidR="009B71BD" w:rsidRDefault="009B71BD">
            <w:pPr>
              <w:pStyle w:val="ConsPlusNormal"/>
              <w:jc w:val="center"/>
            </w:pPr>
            <w:r>
              <w:rPr>
                <w:color w:val="392C69"/>
              </w:rPr>
              <w:t xml:space="preserve">от 26.06.2020 </w:t>
            </w:r>
            <w:hyperlink r:id="rId135">
              <w:r>
                <w:rPr>
                  <w:color w:val="0000FF"/>
                </w:rPr>
                <w:t>N 2226</w:t>
              </w:r>
            </w:hyperlink>
            <w:r>
              <w:rPr>
                <w:color w:val="392C69"/>
              </w:rPr>
              <w:t xml:space="preserve">, от 21.12.2023 </w:t>
            </w:r>
            <w:hyperlink r:id="rId136">
              <w:r>
                <w:rPr>
                  <w:color w:val="0000FF"/>
                </w:rPr>
                <w:t>N 6132</w:t>
              </w:r>
            </w:hyperlink>
            <w:r>
              <w:rPr>
                <w:color w:val="392C69"/>
              </w:rPr>
              <w:t xml:space="preserve">, от 02.04.2024 </w:t>
            </w:r>
            <w:hyperlink r:id="rId137">
              <w:r>
                <w:rPr>
                  <w:color w:val="0000FF"/>
                </w:rPr>
                <w:t>N 1366</w:t>
              </w:r>
            </w:hyperlink>
            <w:r>
              <w:rPr>
                <w:color w:val="392C69"/>
              </w:rPr>
              <w:t>,</w:t>
            </w:r>
          </w:p>
          <w:p w:rsidR="009B71BD" w:rsidRDefault="009B71BD">
            <w:pPr>
              <w:pStyle w:val="ConsPlusNormal"/>
              <w:jc w:val="center"/>
            </w:pPr>
            <w:r>
              <w:rPr>
                <w:color w:val="392C69"/>
              </w:rPr>
              <w:t xml:space="preserve">от 31.10.2025 </w:t>
            </w:r>
            <w:hyperlink r:id="rId138">
              <w:r>
                <w:rPr>
                  <w:color w:val="0000FF"/>
                </w:rPr>
                <w:t>N 4294</w:t>
              </w:r>
            </w:hyperlink>
            <w:r>
              <w:rPr>
                <w:color w:val="392C69"/>
              </w:rPr>
              <w:t xml:space="preserve">, от 06.05.2026 </w:t>
            </w:r>
            <w:hyperlink r:id="rId139">
              <w:r>
                <w:rPr>
                  <w:color w:val="0000FF"/>
                </w:rPr>
                <w:t>N 1724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B71BD" w:rsidRDefault="009B71BD">
            <w:pPr>
              <w:pStyle w:val="ConsPlusNormal"/>
            </w:pPr>
          </w:p>
        </w:tc>
      </w:tr>
    </w:tbl>
    <w:p w:rsidR="009B71BD" w:rsidRDefault="009B71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3514"/>
        <w:gridCol w:w="3514"/>
        <w:gridCol w:w="1474"/>
      </w:tblGrid>
      <w:tr w:rsidR="009B71BD">
        <w:tc>
          <w:tcPr>
            <w:tcW w:w="567" w:type="dxa"/>
            <w:tcBorders>
              <w:top w:val="single" w:sz="4" w:space="0" w:color="auto"/>
              <w:bottom w:val="single" w:sz="4" w:space="0" w:color="auto"/>
            </w:tcBorders>
          </w:tcPr>
          <w:p w:rsidR="009B71BD" w:rsidRDefault="009B71BD">
            <w:pPr>
              <w:pStyle w:val="ConsPlusNormal"/>
              <w:jc w:val="center"/>
            </w:pPr>
            <w:r>
              <w:t xml:space="preserve">N </w:t>
            </w:r>
            <w:proofErr w:type="gramStart"/>
            <w:r>
              <w:t>п</w:t>
            </w:r>
            <w:proofErr w:type="gramEnd"/>
            <w:r>
              <w:t>/п</w:t>
            </w:r>
          </w:p>
        </w:tc>
        <w:tc>
          <w:tcPr>
            <w:tcW w:w="3514" w:type="dxa"/>
            <w:tcBorders>
              <w:top w:val="single" w:sz="4" w:space="0" w:color="auto"/>
              <w:bottom w:val="single" w:sz="4" w:space="0" w:color="auto"/>
            </w:tcBorders>
          </w:tcPr>
          <w:p w:rsidR="009B71BD" w:rsidRDefault="009B71BD">
            <w:pPr>
              <w:pStyle w:val="ConsPlusNormal"/>
              <w:jc w:val="center"/>
            </w:pPr>
            <w:r>
              <w:t>Наименование показателя эффективности деятельности</w:t>
            </w:r>
          </w:p>
        </w:tc>
        <w:tc>
          <w:tcPr>
            <w:tcW w:w="3514" w:type="dxa"/>
            <w:tcBorders>
              <w:top w:val="single" w:sz="4" w:space="0" w:color="auto"/>
              <w:bottom w:val="single" w:sz="4" w:space="0" w:color="auto"/>
            </w:tcBorders>
          </w:tcPr>
          <w:p w:rsidR="009B71BD" w:rsidRDefault="009B71BD">
            <w:pPr>
              <w:pStyle w:val="ConsPlusNormal"/>
              <w:jc w:val="center"/>
            </w:pPr>
            <w:r>
              <w:t>Критерий оценки эффективности деятельности</w:t>
            </w:r>
          </w:p>
        </w:tc>
        <w:tc>
          <w:tcPr>
            <w:tcW w:w="1474" w:type="dxa"/>
            <w:tcBorders>
              <w:top w:val="single" w:sz="4" w:space="0" w:color="auto"/>
              <w:bottom w:val="single" w:sz="4" w:space="0" w:color="auto"/>
            </w:tcBorders>
          </w:tcPr>
          <w:p w:rsidR="009B71BD" w:rsidRDefault="009B71BD">
            <w:pPr>
              <w:pStyle w:val="ConsPlusNormal"/>
              <w:jc w:val="center"/>
            </w:pPr>
            <w:r>
              <w:t>Количество баллов</w:t>
            </w:r>
          </w:p>
        </w:tc>
      </w:tr>
      <w:tr w:rsidR="009B71BD">
        <w:tc>
          <w:tcPr>
            <w:tcW w:w="567" w:type="dxa"/>
            <w:tcBorders>
              <w:top w:val="single" w:sz="4" w:space="0" w:color="auto"/>
              <w:bottom w:val="single" w:sz="4" w:space="0" w:color="auto"/>
            </w:tcBorders>
          </w:tcPr>
          <w:p w:rsidR="009B71BD" w:rsidRDefault="009B71BD">
            <w:pPr>
              <w:pStyle w:val="ConsPlusNormal"/>
              <w:jc w:val="center"/>
            </w:pPr>
            <w:r>
              <w:t>1</w:t>
            </w:r>
          </w:p>
        </w:tc>
        <w:tc>
          <w:tcPr>
            <w:tcW w:w="3514" w:type="dxa"/>
            <w:tcBorders>
              <w:top w:val="single" w:sz="4" w:space="0" w:color="auto"/>
              <w:bottom w:val="single" w:sz="4" w:space="0" w:color="auto"/>
            </w:tcBorders>
          </w:tcPr>
          <w:p w:rsidR="009B71BD" w:rsidRDefault="009B71BD">
            <w:pPr>
              <w:pStyle w:val="ConsPlusNormal"/>
              <w:jc w:val="center"/>
            </w:pPr>
            <w:r>
              <w:t>2</w:t>
            </w:r>
          </w:p>
        </w:tc>
        <w:tc>
          <w:tcPr>
            <w:tcW w:w="3514" w:type="dxa"/>
            <w:tcBorders>
              <w:top w:val="single" w:sz="4" w:space="0" w:color="auto"/>
              <w:bottom w:val="single" w:sz="4" w:space="0" w:color="auto"/>
            </w:tcBorders>
          </w:tcPr>
          <w:p w:rsidR="009B71BD" w:rsidRDefault="009B71BD">
            <w:pPr>
              <w:pStyle w:val="ConsPlusNormal"/>
              <w:jc w:val="center"/>
            </w:pPr>
            <w:r>
              <w:t>3</w:t>
            </w:r>
          </w:p>
        </w:tc>
        <w:tc>
          <w:tcPr>
            <w:tcW w:w="1474" w:type="dxa"/>
            <w:tcBorders>
              <w:top w:val="single" w:sz="4" w:space="0" w:color="auto"/>
              <w:bottom w:val="single" w:sz="4" w:space="0" w:color="auto"/>
            </w:tcBorders>
          </w:tcPr>
          <w:p w:rsidR="009B71BD" w:rsidRDefault="009B71BD">
            <w:pPr>
              <w:pStyle w:val="ConsPlusNormal"/>
              <w:jc w:val="center"/>
            </w:pPr>
            <w:r>
              <w:t>4</w:t>
            </w:r>
          </w:p>
        </w:tc>
      </w:tr>
      <w:tr w:rsidR="009B71BD">
        <w:tc>
          <w:tcPr>
            <w:tcW w:w="9069" w:type="dxa"/>
            <w:gridSpan w:val="4"/>
            <w:tcBorders>
              <w:top w:val="single" w:sz="4" w:space="0" w:color="auto"/>
              <w:bottom w:val="single" w:sz="4" w:space="0" w:color="auto"/>
            </w:tcBorders>
          </w:tcPr>
          <w:p w:rsidR="009B71BD" w:rsidRDefault="009B71BD">
            <w:pPr>
              <w:pStyle w:val="ConsPlusNormal"/>
              <w:jc w:val="center"/>
              <w:outlineLvl w:val="2"/>
            </w:pPr>
            <w:r>
              <w:t>I. Основная деятельность учреждения</w:t>
            </w:r>
          </w:p>
          <w:p w:rsidR="009B71BD" w:rsidRDefault="009B71BD">
            <w:pPr>
              <w:pStyle w:val="ConsPlusNormal"/>
              <w:jc w:val="center"/>
            </w:pPr>
            <w:r>
              <w:t>(максимум - 56 баллов)</w:t>
            </w:r>
          </w:p>
        </w:tc>
      </w:tr>
      <w:tr w:rsidR="009B71BD">
        <w:tc>
          <w:tcPr>
            <w:tcW w:w="9069" w:type="dxa"/>
            <w:gridSpan w:val="4"/>
            <w:tcBorders>
              <w:top w:val="single" w:sz="4" w:space="0" w:color="auto"/>
              <w:bottom w:val="single" w:sz="4" w:space="0" w:color="auto"/>
            </w:tcBorders>
          </w:tcPr>
          <w:p w:rsidR="009B71BD" w:rsidRDefault="009B71BD">
            <w:pPr>
              <w:pStyle w:val="ConsPlusNormal"/>
              <w:jc w:val="center"/>
              <w:outlineLvl w:val="3"/>
            </w:pPr>
            <w:r>
              <w:t>Нормативно-правовое обеспечение</w:t>
            </w:r>
          </w:p>
          <w:p w:rsidR="009B71BD" w:rsidRDefault="009B71BD">
            <w:pPr>
              <w:pStyle w:val="ConsPlusNormal"/>
              <w:jc w:val="center"/>
            </w:pPr>
            <w:r>
              <w:lastRenderedPageBreak/>
              <w:t>(максимум - 6 баллов)</w:t>
            </w:r>
          </w:p>
        </w:tc>
      </w:tr>
      <w:tr w:rsidR="009B71BD">
        <w:tc>
          <w:tcPr>
            <w:tcW w:w="567" w:type="dxa"/>
            <w:vMerge w:val="restart"/>
            <w:tcBorders>
              <w:top w:val="single" w:sz="4" w:space="0" w:color="auto"/>
              <w:bottom w:val="single" w:sz="4" w:space="0" w:color="auto"/>
            </w:tcBorders>
          </w:tcPr>
          <w:p w:rsidR="009B71BD" w:rsidRDefault="009B71BD">
            <w:pPr>
              <w:pStyle w:val="ConsPlusNormal"/>
              <w:jc w:val="center"/>
            </w:pPr>
            <w:r>
              <w:lastRenderedPageBreak/>
              <w:t>1.</w:t>
            </w:r>
          </w:p>
        </w:tc>
        <w:tc>
          <w:tcPr>
            <w:tcW w:w="3514" w:type="dxa"/>
            <w:vMerge w:val="restart"/>
            <w:tcBorders>
              <w:top w:val="single" w:sz="4" w:space="0" w:color="auto"/>
              <w:bottom w:val="single" w:sz="4" w:space="0" w:color="auto"/>
            </w:tcBorders>
          </w:tcPr>
          <w:p w:rsidR="009B71BD" w:rsidRDefault="009B71BD">
            <w:pPr>
              <w:pStyle w:val="ConsPlusNormal"/>
            </w:pPr>
            <w:r>
              <w:t>Своевременное внесение изменений в устав учреждения</w:t>
            </w:r>
          </w:p>
        </w:tc>
        <w:tc>
          <w:tcPr>
            <w:tcW w:w="3514" w:type="dxa"/>
            <w:tcBorders>
              <w:top w:val="single" w:sz="4" w:space="0" w:color="auto"/>
              <w:bottom w:val="nil"/>
            </w:tcBorders>
          </w:tcPr>
          <w:p w:rsidR="009B71BD" w:rsidRDefault="009B71BD">
            <w:pPr>
              <w:pStyle w:val="ConsPlusNormal"/>
            </w:pPr>
            <w:r>
              <w:t>изменения внесены своевременно</w:t>
            </w:r>
          </w:p>
        </w:tc>
        <w:tc>
          <w:tcPr>
            <w:tcW w:w="1474" w:type="dxa"/>
            <w:tcBorders>
              <w:top w:val="single" w:sz="4" w:space="0" w:color="auto"/>
              <w:bottom w:val="nil"/>
            </w:tcBorders>
          </w:tcPr>
          <w:p w:rsidR="009B71BD" w:rsidRDefault="009B71BD">
            <w:pPr>
              <w:pStyle w:val="ConsPlusNormal"/>
              <w:jc w:val="center"/>
            </w:pPr>
            <w:r>
              <w:t>1</w:t>
            </w:r>
          </w:p>
        </w:tc>
      </w:tr>
      <w:tr w:rsidR="009B71BD">
        <w:tc>
          <w:tcPr>
            <w:tcW w:w="567" w:type="dxa"/>
            <w:vMerge/>
            <w:tcBorders>
              <w:top w:val="single" w:sz="4" w:space="0" w:color="auto"/>
              <w:bottom w:val="single" w:sz="4" w:space="0" w:color="auto"/>
            </w:tcBorders>
          </w:tcPr>
          <w:p w:rsidR="009B71BD" w:rsidRDefault="009B71BD">
            <w:pPr>
              <w:pStyle w:val="ConsPlusNormal"/>
            </w:pPr>
          </w:p>
        </w:tc>
        <w:tc>
          <w:tcPr>
            <w:tcW w:w="3514" w:type="dxa"/>
            <w:vMerge/>
            <w:tcBorders>
              <w:top w:val="single" w:sz="4" w:space="0" w:color="auto"/>
              <w:bottom w:val="single" w:sz="4" w:space="0" w:color="auto"/>
            </w:tcBorders>
          </w:tcPr>
          <w:p w:rsidR="009B71BD" w:rsidRDefault="009B71BD">
            <w:pPr>
              <w:pStyle w:val="ConsPlusNormal"/>
            </w:pPr>
          </w:p>
        </w:tc>
        <w:tc>
          <w:tcPr>
            <w:tcW w:w="3514" w:type="dxa"/>
            <w:tcBorders>
              <w:top w:val="nil"/>
              <w:bottom w:val="single" w:sz="4" w:space="0" w:color="auto"/>
            </w:tcBorders>
          </w:tcPr>
          <w:p w:rsidR="009B71BD" w:rsidRDefault="009B71BD">
            <w:pPr>
              <w:pStyle w:val="ConsPlusNormal"/>
            </w:pPr>
            <w:r>
              <w:t>изменения не внесены или внесены несвоевременно</w:t>
            </w:r>
          </w:p>
        </w:tc>
        <w:tc>
          <w:tcPr>
            <w:tcW w:w="1474" w:type="dxa"/>
            <w:tcBorders>
              <w:top w:val="nil"/>
              <w:bottom w:val="single" w:sz="4" w:space="0" w:color="auto"/>
            </w:tcBorders>
          </w:tcPr>
          <w:p w:rsidR="009B71BD" w:rsidRDefault="009B71BD">
            <w:pPr>
              <w:pStyle w:val="ConsPlusNormal"/>
              <w:jc w:val="center"/>
            </w:pPr>
            <w:r>
              <w:t>- 1</w:t>
            </w:r>
          </w:p>
        </w:tc>
      </w:tr>
      <w:tr w:rsidR="009B71BD">
        <w:tc>
          <w:tcPr>
            <w:tcW w:w="567" w:type="dxa"/>
            <w:vMerge w:val="restart"/>
            <w:tcBorders>
              <w:top w:val="single" w:sz="4" w:space="0" w:color="auto"/>
              <w:bottom w:val="single" w:sz="4" w:space="0" w:color="auto"/>
            </w:tcBorders>
          </w:tcPr>
          <w:p w:rsidR="009B71BD" w:rsidRDefault="009B71BD">
            <w:pPr>
              <w:pStyle w:val="ConsPlusNormal"/>
              <w:jc w:val="center"/>
            </w:pPr>
            <w:r>
              <w:t>2.</w:t>
            </w:r>
          </w:p>
        </w:tc>
        <w:tc>
          <w:tcPr>
            <w:tcW w:w="3514" w:type="dxa"/>
            <w:vMerge w:val="restart"/>
            <w:tcBorders>
              <w:top w:val="single" w:sz="4" w:space="0" w:color="auto"/>
              <w:bottom w:val="single" w:sz="4" w:space="0" w:color="auto"/>
            </w:tcBorders>
          </w:tcPr>
          <w:p w:rsidR="009B71BD" w:rsidRDefault="009B71BD">
            <w:pPr>
              <w:pStyle w:val="ConsPlusNormal"/>
            </w:pPr>
            <w:r>
              <w:t>Наличие и реализация утвержденной концепции учреждения</w:t>
            </w:r>
          </w:p>
        </w:tc>
        <w:tc>
          <w:tcPr>
            <w:tcW w:w="3514" w:type="dxa"/>
            <w:tcBorders>
              <w:top w:val="single" w:sz="4" w:space="0" w:color="auto"/>
              <w:bottom w:val="nil"/>
            </w:tcBorders>
          </w:tcPr>
          <w:p w:rsidR="009B71BD" w:rsidRDefault="009B71BD">
            <w:pPr>
              <w:pStyle w:val="ConsPlusNormal"/>
            </w:pPr>
            <w:r>
              <w:t>да</w:t>
            </w:r>
          </w:p>
        </w:tc>
        <w:tc>
          <w:tcPr>
            <w:tcW w:w="1474" w:type="dxa"/>
            <w:tcBorders>
              <w:top w:val="single" w:sz="4" w:space="0" w:color="auto"/>
              <w:bottom w:val="nil"/>
            </w:tcBorders>
          </w:tcPr>
          <w:p w:rsidR="009B71BD" w:rsidRDefault="009B71BD">
            <w:pPr>
              <w:pStyle w:val="ConsPlusNormal"/>
              <w:jc w:val="center"/>
            </w:pPr>
            <w:r>
              <w:t>1</w:t>
            </w:r>
          </w:p>
        </w:tc>
      </w:tr>
      <w:tr w:rsidR="009B71BD">
        <w:tc>
          <w:tcPr>
            <w:tcW w:w="567" w:type="dxa"/>
            <w:vMerge/>
            <w:tcBorders>
              <w:top w:val="single" w:sz="4" w:space="0" w:color="auto"/>
              <w:bottom w:val="single" w:sz="4" w:space="0" w:color="auto"/>
            </w:tcBorders>
          </w:tcPr>
          <w:p w:rsidR="009B71BD" w:rsidRDefault="009B71BD">
            <w:pPr>
              <w:pStyle w:val="ConsPlusNormal"/>
            </w:pPr>
          </w:p>
        </w:tc>
        <w:tc>
          <w:tcPr>
            <w:tcW w:w="3514" w:type="dxa"/>
            <w:vMerge/>
            <w:tcBorders>
              <w:top w:val="single" w:sz="4" w:space="0" w:color="auto"/>
              <w:bottom w:val="single" w:sz="4" w:space="0" w:color="auto"/>
            </w:tcBorders>
          </w:tcPr>
          <w:p w:rsidR="009B71BD" w:rsidRDefault="009B71BD">
            <w:pPr>
              <w:pStyle w:val="ConsPlusNormal"/>
            </w:pPr>
          </w:p>
        </w:tc>
        <w:tc>
          <w:tcPr>
            <w:tcW w:w="3514" w:type="dxa"/>
            <w:tcBorders>
              <w:top w:val="nil"/>
              <w:bottom w:val="single" w:sz="4" w:space="0" w:color="auto"/>
            </w:tcBorders>
          </w:tcPr>
          <w:p w:rsidR="009B71BD" w:rsidRDefault="009B71BD">
            <w:pPr>
              <w:pStyle w:val="ConsPlusNormal"/>
            </w:pPr>
            <w:r>
              <w:t>нет</w:t>
            </w:r>
          </w:p>
        </w:tc>
        <w:tc>
          <w:tcPr>
            <w:tcW w:w="1474" w:type="dxa"/>
            <w:tcBorders>
              <w:top w:val="nil"/>
              <w:bottom w:val="single" w:sz="4" w:space="0" w:color="auto"/>
            </w:tcBorders>
          </w:tcPr>
          <w:p w:rsidR="009B71BD" w:rsidRDefault="009B71BD">
            <w:pPr>
              <w:pStyle w:val="ConsPlusNormal"/>
              <w:jc w:val="center"/>
            </w:pPr>
            <w:r>
              <w:t>- 1</w:t>
            </w:r>
          </w:p>
        </w:tc>
      </w:tr>
      <w:tr w:rsidR="009B71BD">
        <w:tc>
          <w:tcPr>
            <w:tcW w:w="567" w:type="dxa"/>
            <w:vMerge w:val="restart"/>
            <w:tcBorders>
              <w:top w:val="single" w:sz="4" w:space="0" w:color="auto"/>
              <w:bottom w:val="single" w:sz="4" w:space="0" w:color="auto"/>
            </w:tcBorders>
          </w:tcPr>
          <w:p w:rsidR="009B71BD" w:rsidRDefault="009B71BD">
            <w:pPr>
              <w:pStyle w:val="ConsPlusNormal"/>
              <w:jc w:val="center"/>
            </w:pPr>
            <w:r>
              <w:t>3.</w:t>
            </w:r>
          </w:p>
        </w:tc>
        <w:tc>
          <w:tcPr>
            <w:tcW w:w="3514" w:type="dxa"/>
            <w:vMerge w:val="restart"/>
            <w:tcBorders>
              <w:top w:val="single" w:sz="4" w:space="0" w:color="auto"/>
              <w:bottom w:val="single" w:sz="4" w:space="0" w:color="auto"/>
            </w:tcBorders>
          </w:tcPr>
          <w:p w:rsidR="009B71BD" w:rsidRDefault="009B71BD">
            <w:pPr>
              <w:pStyle w:val="ConsPlusNormal"/>
            </w:pPr>
            <w:r>
              <w:t>Наличие утвержденного перспективного плана работы учреждения</w:t>
            </w:r>
          </w:p>
        </w:tc>
        <w:tc>
          <w:tcPr>
            <w:tcW w:w="3514" w:type="dxa"/>
            <w:tcBorders>
              <w:top w:val="single" w:sz="4" w:space="0" w:color="auto"/>
              <w:bottom w:val="nil"/>
            </w:tcBorders>
          </w:tcPr>
          <w:p w:rsidR="009B71BD" w:rsidRDefault="009B71BD">
            <w:pPr>
              <w:pStyle w:val="ConsPlusNormal"/>
            </w:pPr>
            <w:r>
              <w:t>да</w:t>
            </w:r>
          </w:p>
        </w:tc>
        <w:tc>
          <w:tcPr>
            <w:tcW w:w="1474" w:type="dxa"/>
            <w:tcBorders>
              <w:top w:val="single" w:sz="4" w:space="0" w:color="auto"/>
              <w:bottom w:val="nil"/>
            </w:tcBorders>
          </w:tcPr>
          <w:p w:rsidR="009B71BD" w:rsidRDefault="009B71BD">
            <w:pPr>
              <w:pStyle w:val="ConsPlusNormal"/>
              <w:jc w:val="center"/>
            </w:pPr>
            <w:r>
              <w:t>2</w:t>
            </w:r>
          </w:p>
        </w:tc>
      </w:tr>
      <w:tr w:rsidR="009B71BD">
        <w:tc>
          <w:tcPr>
            <w:tcW w:w="567" w:type="dxa"/>
            <w:vMerge/>
            <w:tcBorders>
              <w:top w:val="single" w:sz="4" w:space="0" w:color="auto"/>
              <w:bottom w:val="single" w:sz="4" w:space="0" w:color="auto"/>
            </w:tcBorders>
          </w:tcPr>
          <w:p w:rsidR="009B71BD" w:rsidRDefault="009B71BD">
            <w:pPr>
              <w:pStyle w:val="ConsPlusNormal"/>
            </w:pPr>
          </w:p>
        </w:tc>
        <w:tc>
          <w:tcPr>
            <w:tcW w:w="3514" w:type="dxa"/>
            <w:vMerge/>
            <w:tcBorders>
              <w:top w:val="single" w:sz="4" w:space="0" w:color="auto"/>
              <w:bottom w:val="single" w:sz="4" w:space="0" w:color="auto"/>
            </w:tcBorders>
          </w:tcPr>
          <w:p w:rsidR="009B71BD" w:rsidRDefault="009B71BD">
            <w:pPr>
              <w:pStyle w:val="ConsPlusNormal"/>
            </w:pPr>
          </w:p>
        </w:tc>
        <w:tc>
          <w:tcPr>
            <w:tcW w:w="3514" w:type="dxa"/>
            <w:tcBorders>
              <w:top w:val="nil"/>
              <w:bottom w:val="single" w:sz="4" w:space="0" w:color="auto"/>
            </w:tcBorders>
          </w:tcPr>
          <w:p w:rsidR="009B71BD" w:rsidRDefault="009B71BD">
            <w:pPr>
              <w:pStyle w:val="ConsPlusNormal"/>
            </w:pPr>
            <w:r>
              <w:t>нет</w:t>
            </w:r>
          </w:p>
        </w:tc>
        <w:tc>
          <w:tcPr>
            <w:tcW w:w="1474" w:type="dxa"/>
            <w:tcBorders>
              <w:top w:val="nil"/>
              <w:bottom w:val="single" w:sz="4" w:space="0" w:color="auto"/>
            </w:tcBorders>
          </w:tcPr>
          <w:p w:rsidR="009B71BD" w:rsidRDefault="009B71BD">
            <w:pPr>
              <w:pStyle w:val="ConsPlusNormal"/>
              <w:jc w:val="center"/>
            </w:pPr>
            <w:r>
              <w:t>- 1</w:t>
            </w:r>
          </w:p>
        </w:tc>
      </w:tr>
      <w:tr w:rsidR="009B71BD">
        <w:tc>
          <w:tcPr>
            <w:tcW w:w="567" w:type="dxa"/>
            <w:vMerge w:val="restart"/>
            <w:tcBorders>
              <w:top w:val="single" w:sz="4" w:space="0" w:color="auto"/>
              <w:bottom w:val="single" w:sz="4" w:space="0" w:color="auto"/>
            </w:tcBorders>
          </w:tcPr>
          <w:p w:rsidR="009B71BD" w:rsidRDefault="009B71BD">
            <w:pPr>
              <w:pStyle w:val="ConsPlusNormal"/>
              <w:jc w:val="center"/>
            </w:pPr>
            <w:r>
              <w:t>4.</w:t>
            </w:r>
          </w:p>
        </w:tc>
        <w:tc>
          <w:tcPr>
            <w:tcW w:w="3514" w:type="dxa"/>
            <w:vMerge w:val="restart"/>
            <w:tcBorders>
              <w:top w:val="single" w:sz="4" w:space="0" w:color="auto"/>
              <w:bottom w:val="single" w:sz="4" w:space="0" w:color="auto"/>
            </w:tcBorders>
          </w:tcPr>
          <w:p w:rsidR="009B71BD" w:rsidRDefault="009B71BD">
            <w:pPr>
              <w:pStyle w:val="ConsPlusNormal"/>
            </w:pPr>
            <w:r>
              <w:t>Наличие коллективного договора</w:t>
            </w:r>
          </w:p>
        </w:tc>
        <w:tc>
          <w:tcPr>
            <w:tcW w:w="3514" w:type="dxa"/>
            <w:tcBorders>
              <w:top w:val="single" w:sz="4" w:space="0" w:color="auto"/>
              <w:bottom w:val="nil"/>
            </w:tcBorders>
          </w:tcPr>
          <w:p w:rsidR="009B71BD" w:rsidRDefault="009B71BD">
            <w:pPr>
              <w:pStyle w:val="ConsPlusNormal"/>
            </w:pPr>
            <w:r>
              <w:t>да</w:t>
            </w:r>
          </w:p>
        </w:tc>
        <w:tc>
          <w:tcPr>
            <w:tcW w:w="1474" w:type="dxa"/>
            <w:tcBorders>
              <w:top w:val="single" w:sz="4" w:space="0" w:color="auto"/>
              <w:bottom w:val="nil"/>
            </w:tcBorders>
          </w:tcPr>
          <w:p w:rsidR="009B71BD" w:rsidRDefault="009B71BD">
            <w:pPr>
              <w:pStyle w:val="ConsPlusNormal"/>
              <w:jc w:val="center"/>
            </w:pPr>
            <w:r>
              <w:t>1</w:t>
            </w:r>
          </w:p>
        </w:tc>
      </w:tr>
      <w:tr w:rsidR="009B71BD">
        <w:tc>
          <w:tcPr>
            <w:tcW w:w="567" w:type="dxa"/>
            <w:vMerge/>
            <w:tcBorders>
              <w:top w:val="single" w:sz="4" w:space="0" w:color="auto"/>
              <w:bottom w:val="single" w:sz="4" w:space="0" w:color="auto"/>
            </w:tcBorders>
          </w:tcPr>
          <w:p w:rsidR="009B71BD" w:rsidRDefault="009B71BD">
            <w:pPr>
              <w:pStyle w:val="ConsPlusNormal"/>
            </w:pPr>
          </w:p>
        </w:tc>
        <w:tc>
          <w:tcPr>
            <w:tcW w:w="3514" w:type="dxa"/>
            <w:vMerge/>
            <w:tcBorders>
              <w:top w:val="single" w:sz="4" w:space="0" w:color="auto"/>
              <w:bottom w:val="single" w:sz="4" w:space="0" w:color="auto"/>
            </w:tcBorders>
          </w:tcPr>
          <w:p w:rsidR="009B71BD" w:rsidRDefault="009B71BD">
            <w:pPr>
              <w:pStyle w:val="ConsPlusNormal"/>
            </w:pPr>
          </w:p>
        </w:tc>
        <w:tc>
          <w:tcPr>
            <w:tcW w:w="3514" w:type="dxa"/>
            <w:tcBorders>
              <w:top w:val="nil"/>
              <w:bottom w:val="single" w:sz="4" w:space="0" w:color="auto"/>
            </w:tcBorders>
          </w:tcPr>
          <w:p w:rsidR="009B71BD" w:rsidRDefault="009B71BD">
            <w:pPr>
              <w:pStyle w:val="ConsPlusNormal"/>
            </w:pPr>
            <w:r>
              <w:t>нет</w:t>
            </w:r>
          </w:p>
        </w:tc>
        <w:tc>
          <w:tcPr>
            <w:tcW w:w="1474" w:type="dxa"/>
            <w:tcBorders>
              <w:top w:val="nil"/>
              <w:bottom w:val="single" w:sz="4" w:space="0" w:color="auto"/>
            </w:tcBorders>
          </w:tcPr>
          <w:p w:rsidR="009B71BD" w:rsidRDefault="009B71BD">
            <w:pPr>
              <w:pStyle w:val="ConsPlusNormal"/>
              <w:jc w:val="center"/>
            </w:pPr>
            <w:r>
              <w:t>0</w:t>
            </w:r>
          </w:p>
        </w:tc>
      </w:tr>
      <w:tr w:rsidR="009B71BD">
        <w:tc>
          <w:tcPr>
            <w:tcW w:w="567" w:type="dxa"/>
            <w:vMerge w:val="restart"/>
            <w:tcBorders>
              <w:top w:val="single" w:sz="4" w:space="0" w:color="auto"/>
              <w:bottom w:val="single" w:sz="4" w:space="0" w:color="auto"/>
            </w:tcBorders>
          </w:tcPr>
          <w:p w:rsidR="009B71BD" w:rsidRDefault="009B71BD">
            <w:pPr>
              <w:pStyle w:val="ConsPlusNormal"/>
              <w:jc w:val="center"/>
            </w:pPr>
            <w:r>
              <w:t>5.</w:t>
            </w:r>
          </w:p>
        </w:tc>
        <w:tc>
          <w:tcPr>
            <w:tcW w:w="3514" w:type="dxa"/>
            <w:vMerge w:val="restart"/>
            <w:tcBorders>
              <w:top w:val="single" w:sz="4" w:space="0" w:color="auto"/>
              <w:bottom w:val="single" w:sz="4" w:space="0" w:color="auto"/>
            </w:tcBorders>
          </w:tcPr>
          <w:p w:rsidR="009B71BD" w:rsidRDefault="009B71BD">
            <w:pPr>
              <w:pStyle w:val="ConsPlusNormal"/>
            </w:pPr>
            <w:r>
              <w:t>Наличие утвержденного кодекса профессиональной этики</w:t>
            </w:r>
          </w:p>
        </w:tc>
        <w:tc>
          <w:tcPr>
            <w:tcW w:w="3514" w:type="dxa"/>
            <w:tcBorders>
              <w:top w:val="single" w:sz="4" w:space="0" w:color="auto"/>
              <w:bottom w:val="nil"/>
            </w:tcBorders>
          </w:tcPr>
          <w:p w:rsidR="009B71BD" w:rsidRDefault="009B71BD">
            <w:pPr>
              <w:pStyle w:val="ConsPlusNormal"/>
            </w:pPr>
            <w:r>
              <w:t>да</w:t>
            </w:r>
          </w:p>
        </w:tc>
        <w:tc>
          <w:tcPr>
            <w:tcW w:w="1474" w:type="dxa"/>
            <w:tcBorders>
              <w:top w:val="single" w:sz="4" w:space="0" w:color="auto"/>
              <w:bottom w:val="nil"/>
            </w:tcBorders>
          </w:tcPr>
          <w:p w:rsidR="009B71BD" w:rsidRDefault="009B71BD">
            <w:pPr>
              <w:pStyle w:val="ConsPlusNormal"/>
              <w:jc w:val="center"/>
            </w:pPr>
            <w:r>
              <w:t>1</w:t>
            </w:r>
          </w:p>
        </w:tc>
      </w:tr>
      <w:tr w:rsidR="009B71BD">
        <w:tc>
          <w:tcPr>
            <w:tcW w:w="567" w:type="dxa"/>
            <w:vMerge/>
            <w:tcBorders>
              <w:top w:val="single" w:sz="4" w:space="0" w:color="auto"/>
              <w:bottom w:val="single" w:sz="4" w:space="0" w:color="auto"/>
            </w:tcBorders>
          </w:tcPr>
          <w:p w:rsidR="009B71BD" w:rsidRDefault="009B71BD">
            <w:pPr>
              <w:pStyle w:val="ConsPlusNormal"/>
            </w:pPr>
          </w:p>
        </w:tc>
        <w:tc>
          <w:tcPr>
            <w:tcW w:w="3514" w:type="dxa"/>
            <w:vMerge/>
            <w:tcBorders>
              <w:top w:val="single" w:sz="4" w:space="0" w:color="auto"/>
              <w:bottom w:val="single" w:sz="4" w:space="0" w:color="auto"/>
            </w:tcBorders>
          </w:tcPr>
          <w:p w:rsidR="009B71BD" w:rsidRDefault="009B71BD">
            <w:pPr>
              <w:pStyle w:val="ConsPlusNormal"/>
            </w:pPr>
          </w:p>
        </w:tc>
        <w:tc>
          <w:tcPr>
            <w:tcW w:w="3514" w:type="dxa"/>
            <w:tcBorders>
              <w:top w:val="nil"/>
              <w:bottom w:val="single" w:sz="4" w:space="0" w:color="auto"/>
            </w:tcBorders>
          </w:tcPr>
          <w:p w:rsidR="009B71BD" w:rsidRDefault="009B71BD">
            <w:pPr>
              <w:pStyle w:val="ConsPlusNormal"/>
            </w:pPr>
            <w:r>
              <w:t>нет</w:t>
            </w:r>
          </w:p>
        </w:tc>
        <w:tc>
          <w:tcPr>
            <w:tcW w:w="1474" w:type="dxa"/>
            <w:tcBorders>
              <w:top w:val="nil"/>
              <w:bottom w:val="single" w:sz="4" w:space="0" w:color="auto"/>
            </w:tcBorders>
          </w:tcPr>
          <w:p w:rsidR="009B71BD" w:rsidRDefault="009B71BD">
            <w:pPr>
              <w:pStyle w:val="ConsPlusNormal"/>
              <w:jc w:val="center"/>
            </w:pPr>
            <w:r>
              <w:t>- 1</w:t>
            </w:r>
          </w:p>
        </w:tc>
      </w:tr>
      <w:tr w:rsidR="009B71BD">
        <w:tc>
          <w:tcPr>
            <w:tcW w:w="9069" w:type="dxa"/>
            <w:gridSpan w:val="4"/>
            <w:tcBorders>
              <w:top w:val="single" w:sz="4" w:space="0" w:color="auto"/>
              <w:bottom w:val="single" w:sz="4" w:space="0" w:color="auto"/>
            </w:tcBorders>
          </w:tcPr>
          <w:p w:rsidR="009B71BD" w:rsidRDefault="009B71BD">
            <w:pPr>
              <w:pStyle w:val="ConsPlusNormal"/>
              <w:jc w:val="center"/>
              <w:outlineLvl w:val="3"/>
            </w:pPr>
            <w:r>
              <w:t>Выполнение муниципального задания на оказание</w:t>
            </w:r>
          </w:p>
          <w:p w:rsidR="009B71BD" w:rsidRDefault="009B71BD">
            <w:pPr>
              <w:pStyle w:val="ConsPlusNormal"/>
              <w:jc w:val="center"/>
            </w:pPr>
            <w:r>
              <w:t>муниципальных услуг (выполнение работ)</w:t>
            </w:r>
          </w:p>
          <w:p w:rsidR="009B71BD" w:rsidRDefault="009B71BD">
            <w:pPr>
              <w:pStyle w:val="ConsPlusNormal"/>
              <w:jc w:val="center"/>
            </w:pPr>
            <w:r>
              <w:t>(максимум - 16 баллов)</w:t>
            </w:r>
          </w:p>
        </w:tc>
      </w:tr>
      <w:tr w:rsidR="009B71BD">
        <w:tc>
          <w:tcPr>
            <w:tcW w:w="567" w:type="dxa"/>
            <w:vMerge w:val="restart"/>
            <w:tcBorders>
              <w:top w:val="single" w:sz="4" w:space="0" w:color="auto"/>
              <w:bottom w:val="single" w:sz="4" w:space="0" w:color="auto"/>
            </w:tcBorders>
          </w:tcPr>
          <w:p w:rsidR="009B71BD" w:rsidRDefault="009B71BD">
            <w:pPr>
              <w:pStyle w:val="ConsPlusNormal"/>
              <w:jc w:val="center"/>
            </w:pPr>
            <w:r>
              <w:t>6.</w:t>
            </w:r>
          </w:p>
        </w:tc>
        <w:tc>
          <w:tcPr>
            <w:tcW w:w="3514" w:type="dxa"/>
            <w:vMerge w:val="restart"/>
            <w:tcBorders>
              <w:top w:val="single" w:sz="4" w:space="0" w:color="auto"/>
              <w:bottom w:val="single" w:sz="4" w:space="0" w:color="auto"/>
            </w:tcBorders>
          </w:tcPr>
          <w:p w:rsidR="009B71BD" w:rsidRDefault="009B71BD">
            <w:pPr>
              <w:pStyle w:val="ConsPlusNormal"/>
            </w:pPr>
            <w:r>
              <w:t>Выполнение плана по объему оказания муниципальных услуг (выполнения работ)</w:t>
            </w:r>
          </w:p>
        </w:tc>
        <w:tc>
          <w:tcPr>
            <w:tcW w:w="3514" w:type="dxa"/>
            <w:tcBorders>
              <w:top w:val="single" w:sz="4" w:space="0" w:color="auto"/>
              <w:bottom w:val="nil"/>
            </w:tcBorders>
          </w:tcPr>
          <w:p w:rsidR="009B71BD" w:rsidRDefault="009B71BD">
            <w:pPr>
              <w:pStyle w:val="ConsPlusNormal"/>
            </w:pPr>
            <w:r>
              <w:t>100 % и выше</w:t>
            </w:r>
          </w:p>
        </w:tc>
        <w:tc>
          <w:tcPr>
            <w:tcW w:w="1474" w:type="dxa"/>
            <w:tcBorders>
              <w:top w:val="single" w:sz="4" w:space="0" w:color="auto"/>
              <w:bottom w:val="nil"/>
            </w:tcBorders>
          </w:tcPr>
          <w:p w:rsidR="009B71BD" w:rsidRDefault="009B71BD">
            <w:pPr>
              <w:pStyle w:val="ConsPlusNormal"/>
              <w:jc w:val="center"/>
            </w:pPr>
            <w:r>
              <w:t>8</w:t>
            </w:r>
          </w:p>
        </w:tc>
      </w:tr>
      <w:tr w:rsidR="009B71BD">
        <w:tblPrEx>
          <w:tblBorders>
            <w:insideH w:val="none" w:sz="0" w:space="0" w:color="auto"/>
          </w:tblBorders>
        </w:tblPrEx>
        <w:tc>
          <w:tcPr>
            <w:tcW w:w="567" w:type="dxa"/>
            <w:vMerge/>
            <w:tcBorders>
              <w:top w:val="single" w:sz="4" w:space="0" w:color="auto"/>
              <w:bottom w:val="single" w:sz="4" w:space="0" w:color="auto"/>
            </w:tcBorders>
          </w:tcPr>
          <w:p w:rsidR="009B71BD" w:rsidRDefault="009B71BD">
            <w:pPr>
              <w:pStyle w:val="ConsPlusNormal"/>
            </w:pPr>
          </w:p>
        </w:tc>
        <w:tc>
          <w:tcPr>
            <w:tcW w:w="3514" w:type="dxa"/>
            <w:vMerge/>
            <w:tcBorders>
              <w:top w:val="single" w:sz="4" w:space="0" w:color="auto"/>
              <w:bottom w:val="single" w:sz="4" w:space="0" w:color="auto"/>
            </w:tcBorders>
          </w:tcPr>
          <w:p w:rsidR="009B71BD" w:rsidRDefault="009B71BD">
            <w:pPr>
              <w:pStyle w:val="ConsPlusNormal"/>
            </w:pPr>
          </w:p>
        </w:tc>
        <w:tc>
          <w:tcPr>
            <w:tcW w:w="3514" w:type="dxa"/>
            <w:tcBorders>
              <w:top w:val="nil"/>
              <w:bottom w:val="nil"/>
            </w:tcBorders>
          </w:tcPr>
          <w:p w:rsidR="009B71BD" w:rsidRDefault="009B71BD">
            <w:pPr>
              <w:pStyle w:val="ConsPlusNormal"/>
            </w:pPr>
            <w:r>
              <w:t>от 95 до 100 %</w:t>
            </w:r>
          </w:p>
        </w:tc>
        <w:tc>
          <w:tcPr>
            <w:tcW w:w="1474" w:type="dxa"/>
            <w:tcBorders>
              <w:top w:val="nil"/>
              <w:bottom w:val="nil"/>
            </w:tcBorders>
          </w:tcPr>
          <w:p w:rsidR="009B71BD" w:rsidRDefault="009B71BD">
            <w:pPr>
              <w:pStyle w:val="ConsPlusNormal"/>
              <w:jc w:val="center"/>
            </w:pPr>
            <w:r>
              <w:t>5</w:t>
            </w:r>
          </w:p>
        </w:tc>
      </w:tr>
      <w:tr w:rsidR="009B71BD">
        <w:tblPrEx>
          <w:tblBorders>
            <w:insideH w:val="none" w:sz="0" w:space="0" w:color="auto"/>
          </w:tblBorders>
        </w:tblPrEx>
        <w:tc>
          <w:tcPr>
            <w:tcW w:w="567" w:type="dxa"/>
            <w:vMerge/>
            <w:tcBorders>
              <w:top w:val="single" w:sz="4" w:space="0" w:color="auto"/>
              <w:bottom w:val="single" w:sz="4" w:space="0" w:color="auto"/>
            </w:tcBorders>
          </w:tcPr>
          <w:p w:rsidR="009B71BD" w:rsidRDefault="009B71BD">
            <w:pPr>
              <w:pStyle w:val="ConsPlusNormal"/>
            </w:pPr>
          </w:p>
        </w:tc>
        <w:tc>
          <w:tcPr>
            <w:tcW w:w="3514" w:type="dxa"/>
            <w:vMerge/>
            <w:tcBorders>
              <w:top w:val="single" w:sz="4" w:space="0" w:color="auto"/>
              <w:bottom w:val="single" w:sz="4" w:space="0" w:color="auto"/>
            </w:tcBorders>
          </w:tcPr>
          <w:p w:rsidR="009B71BD" w:rsidRDefault="009B71BD">
            <w:pPr>
              <w:pStyle w:val="ConsPlusNormal"/>
            </w:pPr>
          </w:p>
        </w:tc>
        <w:tc>
          <w:tcPr>
            <w:tcW w:w="3514" w:type="dxa"/>
            <w:tcBorders>
              <w:top w:val="nil"/>
              <w:bottom w:val="nil"/>
            </w:tcBorders>
          </w:tcPr>
          <w:p w:rsidR="009B71BD" w:rsidRDefault="009B71BD">
            <w:pPr>
              <w:pStyle w:val="ConsPlusNormal"/>
            </w:pPr>
            <w:r>
              <w:t>от 90 до 95 %</w:t>
            </w:r>
          </w:p>
        </w:tc>
        <w:tc>
          <w:tcPr>
            <w:tcW w:w="1474" w:type="dxa"/>
            <w:tcBorders>
              <w:top w:val="nil"/>
              <w:bottom w:val="nil"/>
            </w:tcBorders>
          </w:tcPr>
          <w:p w:rsidR="009B71BD" w:rsidRDefault="009B71BD">
            <w:pPr>
              <w:pStyle w:val="ConsPlusNormal"/>
              <w:jc w:val="center"/>
            </w:pPr>
            <w:r>
              <w:t>3</w:t>
            </w:r>
          </w:p>
        </w:tc>
      </w:tr>
      <w:tr w:rsidR="009B71BD">
        <w:tc>
          <w:tcPr>
            <w:tcW w:w="567" w:type="dxa"/>
            <w:vMerge/>
            <w:tcBorders>
              <w:top w:val="single" w:sz="4" w:space="0" w:color="auto"/>
              <w:bottom w:val="single" w:sz="4" w:space="0" w:color="auto"/>
            </w:tcBorders>
          </w:tcPr>
          <w:p w:rsidR="009B71BD" w:rsidRDefault="009B71BD">
            <w:pPr>
              <w:pStyle w:val="ConsPlusNormal"/>
            </w:pPr>
          </w:p>
        </w:tc>
        <w:tc>
          <w:tcPr>
            <w:tcW w:w="3514" w:type="dxa"/>
            <w:vMerge/>
            <w:tcBorders>
              <w:top w:val="single" w:sz="4" w:space="0" w:color="auto"/>
              <w:bottom w:val="single" w:sz="4" w:space="0" w:color="auto"/>
            </w:tcBorders>
          </w:tcPr>
          <w:p w:rsidR="009B71BD" w:rsidRDefault="009B71BD">
            <w:pPr>
              <w:pStyle w:val="ConsPlusNormal"/>
            </w:pPr>
          </w:p>
        </w:tc>
        <w:tc>
          <w:tcPr>
            <w:tcW w:w="3514" w:type="dxa"/>
            <w:tcBorders>
              <w:top w:val="nil"/>
              <w:bottom w:val="single" w:sz="4" w:space="0" w:color="auto"/>
            </w:tcBorders>
          </w:tcPr>
          <w:p w:rsidR="009B71BD" w:rsidRDefault="009B71BD">
            <w:pPr>
              <w:pStyle w:val="ConsPlusNormal"/>
            </w:pPr>
            <w:r>
              <w:t>ниже 90 %</w:t>
            </w:r>
          </w:p>
        </w:tc>
        <w:tc>
          <w:tcPr>
            <w:tcW w:w="1474" w:type="dxa"/>
            <w:tcBorders>
              <w:top w:val="nil"/>
              <w:bottom w:val="single" w:sz="4" w:space="0" w:color="auto"/>
            </w:tcBorders>
          </w:tcPr>
          <w:p w:rsidR="009B71BD" w:rsidRDefault="009B71BD">
            <w:pPr>
              <w:pStyle w:val="ConsPlusNormal"/>
              <w:jc w:val="center"/>
            </w:pPr>
            <w:r>
              <w:t>0</w:t>
            </w:r>
          </w:p>
        </w:tc>
      </w:tr>
      <w:tr w:rsidR="009B71BD">
        <w:tc>
          <w:tcPr>
            <w:tcW w:w="567" w:type="dxa"/>
            <w:vMerge w:val="restart"/>
            <w:tcBorders>
              <w:top w:val="single" w:sz="4" w:space="0" w:color="auto"/>
              <w:bottom w:val="single" w:sz="4" w:space="0" w:color="auto"/>
            </w:tcBorders>
          </w:tcPr>
          <w:p w:rsidR="009B71BD" w:rsidRDefault="009B71BD">
            <w:pPr>
              <w:pStyle w:val="ConsPlusNormal"/>
              <w:jc w:val="center"/>
            </w:pPr>
            <w:r>
              <w:t>7.</w:t>
            </w:r>
          </w:p>
        </w:tc>
        <w:tc>
          <w:tcPr>
            <w:tcW w:w="3514" w:type="dxa"/>
            <w:vMerge w:val="restart"/>
            <w:tcBorders>
              <w:top w:val="single" w:sz="4" w:space="0" w:color="auto"/>
              <w:bottom w:val="single" w:sz="4" w:space="0" w:color="auto"/>
            </w:tcBorders>
          </w:tcPr>
          <w:p w:rsidR="009B71BD" w:rsidRDefault="009B71BD">
            <w:pPr>
              <w:pStyle w:val="ConsPlusNormal"/>
            </w:pPr>
            <w:r>
              <w:t>Выполнение плана по качеству оказания муниципальных услуг (выполнения работ)</w:t>
            </w:r>
          </w:p>
        </w:tc>
        <w:tc>
          <w:tcPr>
            <w:tcW w:w="3514" w:type="dxa"/>
            <w:tcBorders>
              <w:top w:val="single" w:sz="4" w:space="0" w:color="auto"/>
              <w:bottom w:val="nil"/>
            </w:tcBorders>
          </w:tcPr>
          <w:p w:rsidR="009B71BD" w:rsidRDefault="009B71BD">
            <w:pPr>
              <w:pStyle w:val="ConsPlusNormal"/>
            </w:pPr>
            <w:r>
              <w:t>100 % и выше</w:t>
            </w:r>
          </w:p>
        </w:tc>
        <w:tc>
          <w:tcPr>
            <w:tcW w:w="1474" w:type="dxa"/>
            <w:tcBorders>
              <w:top w:val="single" w:sz="4" w:space="0" w:color="auto"/>
              <w:bottom w:val="nil"/>
            </w:tcBorders>
          </w:tcPr>
          <w:p w:rsidR="009B71BD" w:rsidRDefault="009B71BD">
            <w:pPr>
              <w:pStyle w:val="ConsPlusNormal"/>
              <w:jc w:val="center"/>
            </w:pPr>
            <w:r>
              <w:t>8</w:t>
            </w:r>
          </w:p>
        </w:tc>
      </w:tr>
      <w:tr w:rsidR="009B71BD">
        <w:tblPrEx>
          <w:tblBorders>
            <w:insideH w:val="none" w:sz="0" w:space="0" w:color="auto"/>
          </w:tblBorders>
        </w:tblPrEx>
        <w:tc>
          <w:tcPr>
            <w:tcW w:w="567" w:type="dxa"/>
            <w:vMerge/>
            <w:tcBorders>
              <w:top w:val="single" w:sz="4" w:space="0" w:color="auto"/>
              <w:bottom w:val="single" w:sz="4" w:space="0" w:color="auto"/>
            </w:tcBorders>
          </w:tcPr>
          <w:p w:rsidR="009B71BD" w:rsidRDefault="009B71BD">
            <w:pPr>
              <w:pStyle w:val="ConsPlusNormal"/>
            </w:pPr>
          </w:p>
        </w:tc>
        <w:tc>
          <w:tcPr>
            <w:tcW w:w="3514" w:type="dxa"/>
            <w:vMerge/>
            <w:tcBorders>
              <w:top w:val="single" w:sz="4" w:space="0" w:color="auto"/>
              <w:bottom w:val="single" w:sz="4" w:space="0" w:color="auto"/>
            </w:tcBorders>
          </w:tcPr>
          <w:p w:rsidR="009B71BD" w:rsidRDefault="009B71BD">
            <w:pPr>
              <w:pStyle w:val="ConsPlusNormal"/>
            </w:pPr>
          </w:p>
        </w:tc>
        <w:tc>
          <w:tcPr>
            <w:tcW w:w="3514" w:type="dxa"/>
            <w:tcBorders>
              <w:top w:val="nil"/>
              <w:bottom w:val="nil"/>
            </w:tcBorders>
          </w:tcPr>
          <w:p w:rsidR="009B71BD" w:rsidRDefault="009B71BD">
            <w:pPr>
              <w:pStyle w:val="ConsPlusNormal"/>
            </w:pPr>
            <w:r>
              <w:t>от 95 до 100 %</w:t>
            </w:r>
          </w:p>
        </w:tc>
        <w:tc>
          <w:tcPr>
            <w:tcW w:w="1474" w:type="dxa"/>
            <w:tcBorders>
              <w:top w:val="nil"/>
              <w:bottom w:val="nil"/>
            </w:tcBorders>
          </w:tcPr>
          <w:p w:rsidR="009B71BD" w:rsidRDefault="009B71BD">
            <w:pPr>
              <w:pStyle w:val="ConsPlusNormal"/>
              <w:jc w:val="center"/>
            </w:pPr>
            <w:r>
              <w:t>5</w:t>
            </w:r>
          </w:p>
        </w:tc>
      </w:tr>
      <w:tr w:rsidR="009B71BD">
        <w:tblPrEx>
          <w:tblBorders>
            <w:insideH w:val="none" w:sz="0" w:space="0" w:color="auto"/>
          </w:tblBorders>
        </w:tblPrEx>
        <w:tc>
          <w:tcPr>
            <w:tcW w:w="567" w:type="dxa"/>
            <w:vMerge/>
            <w:tcBorders>
              <w:top w:val="single" w:sz="4" w:space="0" w:color="auto"/>
              <w:bottom w:val="single" w:sz="4" w:space="0" w:color="auto"/>
            </w:tcBorders>
          </w:tcPr>
          <w:p w:rsidR="009B71BD" w:rsidRDefault="009B71BD">
            <w:pPr>
              <w:pStyle w:val="ConsPlusNormal"/>
            </w:pPr>
          </w:p>
        </w:tc>
        <w:tc>
          <w:tcPr>
            <w:tcW w:w="3514" w:type="dxa"/>
            <w:vMerge/>
            <w:tcBorders>
              <w:top w:val="single" w:sz="4" w:space="0" w:color="auto"/>
              <w:bottom w:val="single" w:sz="4" w:space="0" w:color="auto"/>
            </w:tcBorders>
          </w:tcPr>
          <w:p w:rsidR="009B71BD" w:rsidRDefault="009B71BD">
            <w:pPr>
              <w:pStyle w:val="ConsPlusNormal"/>
            </w:pPr>
          </w:p>
        </w:tc>
        <w:tc>
          <w:tcPr>
            <w:tcW w:w="3514" w:type="dxa"/>
            <w:tcBorders>
              <w:top w:val="nil"/>
              <w:bottom w:val="nil"/>
            </w:tcBorders>
          </w:tcPr>
          <w:p w:rsidR="009B71BD" w:rsidRDefault="009B71BD">
            <w:pPr>
              <w:pStyle w:val="ConsPlusNormal"/>
            </w:pPr>
            <w:r>
              <w:t>от 90 до 95 %</w:t>
            </w:r>
          </w:p>
        </w:tc>
        <w:tc>
          <w:tcPr>
            <w:tcW w:w="1474" w:type="dxa"/>
            <w:tcBorders>
              <w:top w:val="nil"/>
              <w:bottom w:val="nil"/>
            </w:tcBorders>
          </w:tcPr>
          <w:p w:rsidR="009B71BD" w:rsidRDefault="009B71BD">
            <w:pPr>
              <w:pStyle w:val="ConsPlusNormal"/>
              <w:jc w:val="center"/>
            </w:pPr>
            <w:r>
              <w:t>3</w:t>
            </w:r>
          </w:p>
        </w:tc>
      </w:tr>
      <w:tr w:rsidR="009B71BD">
        <w:tc>
          <w:tcPr>
            <w:tcW w:w="567" w:type="dxa"/>
            <w:vMerge/>
            <w:tcBorders>
              <w:top w:val="single" w:sz="4" w:space="0" w:color="auto"/>
              <w:bottom w:val="single" w:sz="4" w:space="0" w:color="auto"/>
            </w:tcBorders>
          </w:tcPr>
          <w:p w:rsidR="009B71BD" w:rsidRDefault="009B71BD">
            <w:pPr>
              <w:pStyle w:val="ConsPlusNormal"/>
            </w:pPr>
          </w:p>
        </w:tc>
        <w:tc>
          <w:tcPr>
            <w:tcW w:w="3514" w:type="dxa"/>
            <w:vMerge/>
            <w:tcBorders>
              <w:top w:val="single" w:sz="4" w:space="0" w:color="auto"/>
              <w:bottom w:val="single" w:sz="4" w:space="0" w:color="auto"/>
            </w:tcBorders>
          </w:tcPr>
          <w:p w:rsidR="009B71BD" w:rsidRDefault="009B71BD">
            <w:pPr>
              <w:pStyle w:val="ConsPlusNormal"/>
            </w:pPr>
          </w:p>
        </w:tc>
        <w:tc>
          <w:tcPr>
            <w:tcW w:w="3514" w:type="dxa"/>
            <w:tcBorders>
              <w:top w:val="nil"/>
              <w:bottom w:val="single" w:sz="4" w:space="0" w:color="auto"/>
            </w:tcBorders>
          </w:tcPr>
          <w:p w:rsidR="009B71BD" w:rsidRDefault="009B71BD">
            <w:pPr>
              <w:pStyle w:val="ConsPlusNormal"/>
            </w:pPr>
            <w:r>
              <w:t>ниже 90 %</w:t>
            </w:r>
          </w:p>
        </w:tc>
        <w:tc>
          <w:tcPr>
            <w:tcW w:w="1474" w:type="dxa"/>
            <w:tcBorders>
              <w:top w:val="nil"/>
              <w:bottom w:val="single" w:sz="4" w:space="0" w:color="auto"/>
            </w:tcBorders>
          </w:tcPr>
          <w:p w:rsidR="009B71BD" w:rsidRDefault="009B71BD">
            <w:pPr>
              <w:pStyle w:val="ConsPlusNormal"/>
              <w:jc w:val="center"/>
            </w:pPr>
            <w:r>
              <w:t>0</w:t>
            </w:r>
          </w:p>
        </w:tc>
      </w:tr>
      <w:tr w:rsidR="009B71BD">
        <w:tblPrEx>
          <w:tblBorders>
            <w:insideH w:val="none" w:sz="0" w:space="0" w:color="auto"/>
          </w:tblBorders>
        </w:tblPrEx>
        <w:tc>
          <w:tcPr>
            <w:tcW w:w="9069" w:type="dxa"/>
            <w:gridSpan w:val="4"/>
            <w:tcBorders>
              <w:top w:val="single" w:sz="4" w:space="0" w:color="auto"/>
              <w:bottom w:val="nil"/>
            </w:tcBorders>
          </w:tcPr>
          <w:p w:rsidR="009B71BD" w:rsidRDefault="009B71BD">
            <w:pPr>
              <w:pStyle w:val="ConsPlusNormal"/>
              <w:jc w:val="center"/>
              <w:outlineLvl w:val="3"/>
            </w:pPr>
            <w:r>
              <w:t>Выполнение учреждением показателей плана мероприятий</w:t>
            </w:r>
          </w:p>
          <w:p w:rsidR="009B71BD" w:rsidRDefault="009B71BD">
            <w:pPr>
              <w:pStyle w:val="ConsPlusNormal"/>
              <w:jc w:val="center"/>
            </w:pPr>
            <w:r>
              <w:t>на соответствующий год</w:t>
            </w:r>
          </w:p>
          <w:p w:rsidR="009B71BD" w:rsidRDefault="009B71BD">
            <w:pPr>
              <w:pStyle w:val="ConsPlusNormal"/>
              <w:jc w:val="center"/>
            </w:pPr>
            <w:r>
              <w:t>(максимум - 19 баллов)</w:t>
            </w:r>
          </w:p>
        </w:tc>
      </w:tr>
      <w:tr w:rsidR="009B71BD">
        <w:tblPrEx>
          <w:tblBorders>
            <w:insideH w:val="none" w:sz="0" w:space="0" w:color="auto"/>
          </w:tblBorders>
        </w:tblPrEx>
        <w:tc>
          <w:tcPr>
            <w:tcW w:w="9069" w:type="dxa"/>
            <w:gridSpan w:val="4"/>
            <w:tcBorders>
              <w:top w:val="nil"/>
              <w:bottom w:val="single" w:sz="4" w:space="0" w:color="auto"/>
            </w:tcBorders>
          </w:tcPr>
          <w:p w:rsidR="009B71BD" w:rsidRDefault="009B71BD">
            <w:pPr>
              <w:pStyle w:val="ConsPlusNormal"/>
              <w:jc w:val="center"/>
            </w:pPr>
            <w:proofErr w:type="gramStart"/>
            <w:r>
              <w:t>(в ред. постановлений Администрации Великого Новгорода</w:t>
            </w:r>
            <w:proofErr w:type="gramEnd"/>
          </w:p>
          <w:p w:rsidR="009B71BD" w:rsidRDefault="009B71BD">
            <w:pPr>
              <w:pStyle w:val="ConsPlusNormal"/>
              <w:jc w:val="center"/>
            </w:pPr>
            <w:r>
              <w:t xml:space="preserve">от 02.04.2024 </w:t>
            </w:r>
            <w:hyperlink r:id="rId140">
              <w:r>
                <w:rPr>
                  <w:color w:val="0000FF"/>
                </w:rPr>
                <w:t>N 1366</w:t>
              </w:r>
            </w:hyperlink>
            <w:r>
              <w:t xml:space="preserve">, от 06.05.2026 </w:t>
            </w:r>
            <w:hyperlink r:id="rId141">
              <w:r>
                <w:rPr>
                  <w:color w:val="0000FF"/>
                </w:rPr>
                <w:t>N 1724</w:t>
              </w:r>
            </w:hyperlink>
            <w:r>
              <w:t>)</w:t>
            </w:r>
          </w:p>
        </w:tc>
      </w:tr>
      <w:tr w:rsidR="009B71BD">
        <w:tc>
          <w:tcPr>
            <w:tcW w:w="567" w:type="dxa"/>
            <w:vMerge w:val="restart"/>
            <w:tcBorders>
              <w:top w:val="single" w:sz="4" w:space="0" w:color="auto"/>
              <w:bottom w:val="nil"/>
            </w:tcBorders>
          </w:tcPr>
          <w:p w:rsidR="009B71BD" w:rsidRDefault="009B71BD">
            <w:pPr>
              <w:pStyle w:val="ConsPlusNormal"/>
              <w:jc w:val="center"/>
            </w:pPr>
            <w:r>
              <w:t>8.</w:t>
            </w:r>
          </w:p>
        </w:tc>
        <w:tc>
          <w:tcPr>
            <w:tcW w:w="3514" w:type="dxa"/>
            <w:vMerge w:val="restart"/>
            <w:tcBorders>
              <w:top w:val="single" w:sz="4" w:space="0" w:color="auto"/>
              <w:bottom w:val="nil"/>
            </w:tcBorders>
          </w:tcPr>
          <w:p w:rsidR="009B71BD" w:rsidRDefault="009B71BD">
            <w:pPr>
              <w:pStyle w:val="ConsPlusNormal"/>
            </w:pPr>
            <w:proofErr w:type="gramStart"/>
            <w:r>
              <w:t xml:space="preserve">Выполнение учреждением показателей комплекса процессных мероприятий "Вовлечение молодежи в социальную практику и развитие </w:t>
            </w:r>
            <w:r>
              <w:lastRenderedPageBreak/>
              <w:t>добровольческой (волонтерской) деятельности на территории Великого Новгорода" паспорта муниципальной программы Великого Новгорода "Развитие молодежной политики на территории Великого Новгорода", утвержденного управляющим советом муниципальной программы Великого Новгорода "Развитие молодежной политики на территории Великого Новгорода", протокол от 29.09.2025 N 3 (в редакции паспорта муниципальной программы от 31.10.2025 N 4)</w:t>
            </w:r>
            <w:proofErr w:type="gramEnd"/>
          </w:p>
        </w:tc>
        <w:tc>
          <w:tcPr>
            <w:tcW w:w="3514" w:type="dxa"/>
            <w:tcBorders>
              <w:top w:val="single" w:sz="4" w:space="0" w:color="auto"/>
              <w:bottom w:val="nil"/>
            </w:tcBorders>
          </w:tcPr>
          <w:p w:rsidR="009B71BD" w:rsidRDefault="009B71BD">
            <w:pPr>
              <w:pStyle w:val="ConsPlusNormal"/>
            </w:pPr>
            <w:r>
              <w:lastRenderedPageBreak/>
              <w:t>все установленные показатели выполнены на 100 % и выше</w:t>
            </w:r>
          </w:p>
        </w:tc>
        <w:tc>
          <w:tcPr>
            <w:tcW w:w="1474" w:type="dxa"/>
            <w:tcBorders>
              <w:top w:val="single" w:sz="4" w:space="0" w:color="auto"/>
              <w:bottom w:val="nil"/>
            </w:tcBorders>
          </w:tcPr>
          <w:p w:rsidR="009B71BD" w:rsidRDefault="009B71BD">
            <w:pPr>
              <w:pStyle w:val="ConsPlusNormal"/>
              <w:jc w:val="center"/>
            </w:pPr>
            <w:r>
              <w:t>3</w:t>
            </w:r>
          </w:p>
        </w:tc>
      </w:tr>
      <w:tr w:rsidR="009B71BD">
        <w:tblPrEx>
          <w:tblBorders>
            <w:insideH w:val="none" w:sz="0" w:space="0" w:color="auto"/>
          </w:tblBorders>
        </w:tblPrEx>
        <w:tc>
          <w:tcPr>
            <w:tcW w:w="567" w:type="dxa"/>
            <w:vMerge/>
            <w:tcBorders>
              <w:top w:val="single" w:sz="4" w:space="0" w:color="auto"/>
              <w:bottom w:val="nil"/>
            </w:tcBorders>
          </w:tcPr>
          <w:p w:rsidR="009B71BD" w:rsidRDefault="009B71BD">
            <w:pPr>
              <w:pStyle w:val="ConsPlusNormal"/>
            </w:pPr>
          </w:p>
        </w:tc>
        <w:tc>
          <w:tcPr>
            <w:tcW w:w="3514" w:type="dxa"/>
            <w:vMerge/>
            <w:tcBorders>
              <w:top w:val="single" w:sz="4" w:space="0" w:color="auto"/>
              <w:bottom w:val="nil"/>
            </w:tcBorders>
          </w:tcPr>
          <w:p w:rsidR="009B71BD" w:rsidRDefault="009B71BD">
            <w:pPr>
              <w:pStyle w:val="ConsPlusNormal"/>
            </w:pPr>
          </w:p>
        </w:tc>
        <w:tc>
          <w:tcPr>
            <w:tcW w:w="3514" w:type="dxa"/>
            <w:tcBorders>
              <w:top w:val="nil"/>
              <w:bottom w:val="nil"/>
            </w:tcBorders>
          </w:tcPr>
          <w:p w:rsidR="009B71BD" w:rsidRDefault="009B71BD">
            <w:pPr>
              <w:pStyle w:val="ConsPlusNormal"/>
            </w:pPr>
            <w:r>
              <w:t>установленные показатели выполнены в объеме от 95 до 100 %</w:t>
            </w:r>
          </w:p>
        </w:tc>
        <w:tc>
          <w:tcPr>
            <w:tcW w:w="1474" w:type="dxa"/>
            <w:tcBorders>
              <w:top w:val="nil"/>
              <w:bottom w:val="nil"/>
            </w:tcBorders>
          </w:tcPr>
          <w:p w:rsidR="009B71BD" w:rsidRDefault="009B71BD">
            <w:pPr>
              <w:pStyle w:val="ConsPlusNormal"/>
              <w:jc w:val="center"/>
            </w:pPr>
            <w:r>
              <w:t>2</w:t>
            </w:r>
          </w:p>
        </w:tc>
      </w:tr>
      <w:tr w:rsidR="009B71BD">
        <w:tblPrEx>
          <w:tblBorders>
            <w:insideH w:val="none" w:sz="0" w:space="0" w:color="auto"/>
          </w:tblBorders>
        </w:tblPrEx>
        <w:tc>
          <w:tcPr>
            <w:tcW w:w="567" w:type="dxa"/>
            <w:vMerge/>
            <w:tcBorders>
              <w:top w:val="single" w:sz="4" w:space="0" w:color="auto"/>
              <w:bottom w:val="nil"/>
            </w:tcBorders>
          </w:tcPr>
          <w:p w:rsidR="009B71BD" w:rsidRDefault="009B71BD">
            <w:pPr>
              <w:pStyle w:val="ConsPlusNormal"/>
            </w:pPr>
          </w:p>
        </w:tc>
        <w:tc>
          <w:tcPr>
            <w:tcW w:w="3514" w:type="dxa"/>
            <w:vMerge/>
            <w:tcBorders>
              <w:top w:val="single" w:sz="4" w:space="0" w:color="auto"/>
              <w:bottom w:val="nil"/>
            </w:tcBorders>
          </w:tcPr>
          <w:p w:rsidR="009B71BD" w:rsidRDefault="009B71BD">
            <w:pPr>
              <w:pStyle w:val="ConsPlusNormal"/>
            </w:pPr>
          </w:p>
        </w:tc>
        <w:tc>
          <w:tcPr>
            <w:tcW w:w="3514" w:type="dxa"/>
            <w:tcBorders>
              <w:top w:val="nil"/>
              <w:bottom w:val="nil"/>
            </w:tcBorders>
          </w:tcPr>
          <w:p w:rsidR="009B71BD" w:rsidRDefault="009B71BD">
            <w:pPr>
              <w:pStyle w:val="ConsPlusNormal"/>
            </w:pPr>
            <w:r>
              <w:t>установленные показатели выполнены в объеме от 90 до 95 %</w:t>
            </w:r>
          </w:p>
        </w:tc>
        <w:tc>
          <w:tcPr>
            <w:tcW w:w="1474" w:type="dxa"/>
            <w:tcBorders>
              <w:top w:val="nil"/>
              <w:bottom w:val="nil"/>
            </w:tcBorders>
          </w:tcPr>
          <w:p w:rsidR="009B71BD" w:rsidRDefault="009B71BD">
            <w:pPr>
              <w:pStyle w:val="ConsPlusNormal"/>
              <w:jc w:val="center"/>
            </w:pPr>
            <w:r>
              <w:t>1</w:t>
            </w:r>
          </w:p>
        </w:tc>
      </w:tr>
      <w:tr w:rsidR="009B71BD">
        <w:tblPrEx>
          <w:tblBorders>
            <w:insideH w:val="none" w:sz="0" w:space="0" w:color="auto"/>
          </w:tblBorders>
        </w:tblPrEx>
        <w:tc>
          <w:tcPr>
            <w:tcW w:w="567" w:type="dxa"/>
            <w:vMerge/>
            <w:tcBorders>
              <w:top w:val="single" w:sz="4" w:space="0" w:color="auto"/>
              <w:bottom w:val="nil"/>
            </w:tcBorders>
          </w:tcPr>
          <w:p w:rsidR="009B71BD" w:rsidRDefault="009B71BD">
            <w:pPr>
              <w:pStyle w:val="ConsPlusNormal"/>
            </w:pPr>
          </w:p>
        </w:tc>
        <w:tc>
          <w:tcPr>
            <w:tcW w:w="3514" w:type="dxa"/>
            <w:vMerge/>
            <w:tcBorders>
              <w:top w:val="single" w:sz="4" w:space="0" w:color="auto"/>
              <w:bottom w:val="nil"/>
            </w:tcBorders>
          </w:tcPr>
          <w:p w:rsidR="009B71BD" w:rsidRDefault="009B71BD">
            <w:pPr>
              <w:pStyle w:val="ConsPlusNormal"/>
            </w:pPr>
          </w:p>
        </w:tc>
        <w:tc>
          <w:tcPr>
            <w:tcW w:w="3514" w:type="dxa"/>
            <w:tcBorders>
              <w:top w:val="nil"/>
              <w:bottom w:val="nil"/>
            </w:tcBorders>
          </w:tcPr>
          <w:p w:rsidR="009B71BD" w:rsidRDefault="009B71BD">
            <w:pPr>
              <w:pStyle w:val="ConsPlusNormal"/>
            </w:pPr>
            <w:r>
              <w:t>установленные показатели выполнены в объеме менее 90 %</w:t>
            </w:r>
          </w:p>
        </w:tc>
        <w:tc>
          <w:tcPr>
            <w:tcW w:w="1474" w:type="dxa"/>
            <w:tcBorders>
              <w:top w:val="nil"/>
              <w:bottom w:val="nil"/>
            </w:tcBorders>
          </w:tcPr>
          <w:p w:rsidR="009B71BD" w:rsidRDefault="009B71BD">
            <w:pPr>
              <w:pStyle w:val="ConsPlusNormal"/>
              <w:jc w:val="center"/>
            </w:pPr>
            <w:r>
              <w:t>0</w:t>
            </w:r>
          </w:p>
        </w:tc>
      </w:tr>
      <w:tr w:rsidR="009B71BD">
        <w:tblPrEx>
          <w:tblBorders>
            <w:insideH w:val="none" w:sz="0" w:space="0" w:color="auto"/>
          </w:tblBorders>
        </w:tblPrEx>
        <w:tc>
          <w:tcPr>
            <w:tcW w:w="9069" w:type="dxa"/>
            <w:gridSpan w:val="4"/>
            <w:tcBorders>
              <w:top w:val="nil"/>
              <w:bottom w:val="single" w:sz="4" w:space="0" w:color="auto"/>
            </w:tcBorders>
          </w:tcPr>
          <w:p w:rsidR="009B71BD" w:rsidRDefault="009B71BD">
            <w:pPr>
              <w:pStyle w:val="ConsPlusNormal"/>
              <w:jc w:val="both"/>
            </w:pPr>
            <w:r>
              <w:t xml:space="preserve">(в ред. постановлений Администрации Великого Новгорода от 02.04.2024 </w:t>
            </w:r>
            <w:hyperlink r:id="rId142">
              <w:r>
                <w:rPr>
                  <w:color w:val="0000FF"/>
                </w:rPr>
                <w:t>N 1366</w:t>
              </w:r>
            </w:hyperlink>
            <w:r>
              <w:t xml:space="preserve">, от 31.10.2025 </w:t>
            </w:r>
            <w:hyperlink r:id="rId143">
              <w:r>
                <w:rPr>
                  <w:color w:val="0000FF"/>
                </w:rPr>
                <w:t>N 4294</w:t>
              </w:r>
            </w:hyperlink>
            <w:r>
              <w:t xml:space="preserve">, от 06.05.2026 </w:t>
            </w:r>
            <w:hyperlink r:id="rId144">
              <w:r>
                <w:rPr>
                  <w:color w:val="0000FF"/>
                </w:rPr>
                <w:t>N 1724</w:t>
              </w:r>
            </w:hyperlink>
            <w:r>
              <w:t>)</w:t>
            </w:r>
          </w:p>
        </w:tc>
      </w:tr>
      <w:tr w:rsidR="009B71BD">
        <w:tc>
          <w:tcPr>
            <w:tcW w:w="567" w:type="dxa"/>
            <w:vMerge w:val="restart"/>
            <w:tcBorders>
              <w:top w:val="single" w:sz="4" w:space="0" w:color="auto"/>
              <w:bottom w:val="nil"/>
            </w:tcBorders>
          </w:tcPr>
          <w:p w:rsidR="009B71BD" w:rsidRDefault="009B71BD">
            <w:pPr>
              <w:pStyle w:val="ConsPlusNormal"/>
              <w:jc w:val="center"/>
            </w:pPr>
            <w:r>
              <w:t>9.</w:t>
            </w:r>
          </w:p>
        </w:tc>
        <w:tc>
          <w:tcPr>
            <w:tcW w:w="3514" w:type="dxa"/>
            <w:vMerge w:val="restart"/>
            <w:tcBorders>
              <w:top w:val="single" w:sz="4" w:space="0" w:color="auto"/>
              <w:bottom w:val="nil"/>
            </w:tcBorders>
          </w:tcPr>
          <w:p w:rsidR="009B71BD" w:rsidRDefault="009B71BD">
            <w:pPr>
              <w:pStyle w:val="ConsPlusNormal"/>
            </w:pPr>
            <w:proofErr w:type="gramStart"/>
            <w:r>
              <w:t>Выполнение учреждением показателей комплекса процессных мероприятий "Патриотическое воспитание населения Великого Новгорода" паспорта муниципальной программы Великого Новгорода "Развитие молодежной политики на территории Великого Новгорода", утвержденного управляющим советом муниципальной программы Великого Новгорода "Развитие молодежной политики на территории Великого Новгорода", протокол от 29.09.2025 N 3 (в редакции паспорта муниципальной программы от 31.10.2025 N 4)</w:t>
            </w:r>
            <w:proofErr w:type="gramEnd"/>
          </w:p>
        </w:tc>
        <w:tc>
          <w:tcPr>
            <w:tcW w:w="3514" w:type="dxa"/>
            <w:tcBorders>
              <w:top w:val="single" w:sz="4" w:space="0" w:color="auto"/>
              <w:bottom w:val="nil"/>
            </w:tcBorders>
          </w:tcPr>
          <w:p w:rsidR="009B71BD" w:rsidRDefault="009B71BD">
            <w:pPr>
              <w:pStyle w:val="ConsPlusNormal"/>
            </w:pPr>
            <w:r>
              <w:t>все установленные показатели выполнены на 100 % и выше</w:t>
            </w:r>
          </w:p>
        </w:tc>
        <w:tc>
          <w:tcPr>
            <w:tcW w:w="1474" w:type="dxa"/>
            <w:tcBorders>
              <w:top w:val="single" w:sz="4" w:space="0" w:color="auto"/>
              <w:bottom w:val="nil"/>
            </w:tcBorders>
          </w:tcPr>
          <w:p w:rsidR="009B71BD" w:rsidRDefault="009B71BD">
            <w:pPr>
              <w:pStyle w:val="ConsPlusNormal"/>
              <w:jc w:val="center"/>
            </w:pPr>
            <w:r>
              <w:t>3</w:t>
            </w:r>
          </w:p>
        </w:tc>
      </w:tr>
      <w:tr w:rsidR="009B71BD">
        <w:tblPrEx>
          <w:tblBorders>
            <w:insideH w:val="none" w:sz="0" w:space="0" w:color="auto"/>
          </w:tblBorders>
        </w:tblPrEx>
        <w:tc>
          <w:tcPr>
            <w:tcW w:w="567" w:type="dxa"/>
            <w:vMerge/>
            <w:tcBorders>
              <w:top w:val="single" w:sz="4" w:space="0" w:color="auto"/>
              <w:bottom w:val="nil"/>
            </w:tcBorders>
          </w:tcPr>
          <w:p w:rsidR="009B71BD" w:rsidRDefault="009B71BD">
            <w:pPr>
              <w:pStyle w:val="ConsPlusNormal"/>
            </w:pPr>
          </w:p>
        </w:tc>
        <w:tc>
          <w:tcPr>
            <w:tcW w:w="3514" w:type="dxa"/>
            <w:vMerge/>
            <w:tcBorders>
              <w:top w:val="single" w:sz="4" w:space="0" w:color="auto"/>
              <w:bottom w:val="nil"/>
            </w:tcBorders>
          </w:tcPr>
          <w:p w:rsidR="009B71BD" w:rsidRDefault="009B71BD">
            <w:pPr>
              <w:pStyle w:val="ConsPlusNormal"/>
            </w:pPr>
          </w:p>
        </w:tc>
        <w:tc>
          <w:tcPr>
            <w:tcW w:w="3514" w:type="dxa"/>
            <w:tcBorders>
              <w:top w:val="nil"/>
              <w:bottom w:val="nil"/>
            </w:tcBorders>
          </w:tcPr>
          <w:p w:rsidR="009B71BD" w:rsidRDefault="009B71BD">
            <w:pPr>
              <w:pStyle w:val="ConsPlusNormal"/>
            </w:pPr>
            <w:r>
              <w:t>установленные показатели выполнены в объеме от 95 до 100 %</w:t>
            </w:r>
          </w:p>
        </w:tc>
        <w:tc>
          <w:tcPr>
            <w:tcW w:w="1474" w:type="dxa"/>
            <w:tcBorders>
              <w:top w:val="nil"/>
              <w:bottom w:val="nil"/>
            </w:tcBorders>
          </w:tcPr>
          <w:p w:rsidR="009B71BD" w:rsidRDefault="009B71BD">
            <w:pPr>
              <w:pStyle w:val="ConsPlusNormal"/>
              <w:jc w:val="center"/>
            </w:pPr>
            <w:r>
              <w:t>2</w:t>
            </w:r>
          </w:p>
        </w:tc>
      </w:tr>
      <w:tr w:rsidR="009B71BD">
        <w:tblPrEx>
          <w:tblBorders>
            <w:insideH w:val="none" w:sz="0" w:space="0" w:color="auto"/>
          </w:tblBorders>
        </w:tblPrEx>
        <w:tc>
          <w:tcPr>
            <w:tcW w:w="567" w:type="dxa"/>
            <w:vMerge/>
            <w:tcBorders>
              <w:top w:val="single" w:sz="4" w:space="0" w:color="auto"/>
              <w:bottom w:val="nil"/>
            </w:tcBorders>
          </w:tcPr>
          <w:p w:rsidR="009B71BD" w:rsidRDefault="009B71BD">
            <w:pPr>
              <w:pStyle w:val="ConsPlusNormal"/>
            </w:pPr>
          </w:p>
        </w:tc>
        <w:tc>
          <w:tcPr>
            <w:tcW w:w="3514" w:type="dxa"/>
            <w:vMerge/>
            <w:tcBorders>
              <w:top w:val="single" w:sz="4" w:space="0" w:color="auto"/>
              <w:bottom w:val="nil"/>
            </w:tcBorders>
          </w:tcPr>
          <w:p w:rsidR="009B71BD" w:rsidRDefault="009B71BD">
            <w:pPr>
              <w:pStyle w:val="ConsPlusNormal"/>
            </w:pPr>
          </w:p>
        </w:tc>
        <w:tc>
          <w:tcPr>
            <w:tcW w:w="3514" w:type="dxa"/>
            <w:tcBorders>
              <w:top w:val="nil"/>
              <w:bottom w:val="nil"/>
            </w:tcBorders>
          </w:tcPr>
          <w:p w:rsidR="009B71BD" w:rsidRDefault="009B71BD">
            <w:pPr>
              <w:pStyle w:val="ConsPlusNormal"/>
            </w:pPr>
            <w:r>
              <w:t>установленные показатели выполнены в объеме от 90 до 95 %</w:t>
            </w:r>
          </w:p>
        </w:tc>
        <w:tc>
          <w:tcPr>
            <w:tcW w:w="1474" w:type="dxa"/>
            <w:tcBorders>
              <w:top w:val="nil"/>
              <w:bottom w:val="nil"/>
            </w:tcBorders>
          </w:tcPr>
          <w:p w:rsidR="009B71BD" w:rsidRDefault="009B71BD">
            <w:pPr>
              <w:pStyle w:val="ConsPlusNormal"/>
              <w:jc w:val="center"/>
            </w:pPr>
            <w:r>
              <w:t>1</w:t>
            </w:r>
          </w:p>
        </w:tc>
      </w:tr>
      <w:tr w:rsidR="009B71BD">
        <w:tblPrEx>
          <w:tblBorders>
            <w:insideH w:val="none" w:sz="0" w:space="0" w:color="auto"/>
          </w:tblBorders>
        </w:tblPrEx>
        <w:tc>
          <w:tcPr>
            <w:tcW w:w="567" w:type="dxa"/>
            <w:vMerge/>
            <w:tcBorders>
              <w:top w:val="single" w:sz="4" w:space="0" w:color="auto"/>
              <w:bottom w:val="nil"/>
            </w:tcBorders>
          </w:tcPr>
          <w:p w:rsidR="009B71BD" w:rsidRDefault="009B71BD">
            <w:pPr>
              <w:pStyle w:val="ConsPlusNormal"/>
            </w:pPr>
          </w:p>
        </w:tc>
        <w:tc>
          <w:tcPr>
            <w:tcW w:w="3514" w:type="dxa"/>
            <w:vMerge/>
            <w:tcBorders>
              <w:top w:val="single" w:sz="4" w:space="0" w:color="auto"/>
              <w:bottom w:val="nil"/>
            </w:tcBorders>
          </w:tcPr>
          <w:p w:rsidR="009B71BD" w:rsidRDefault="009B71BD">
            <w:pPr>
              <w:pStyle w:val="ConsPlusNormal"/>
            </w:pPr>
          </w:p>
        </w:tc>
        <w:tc>
          <w:tcPr>
            <w:tcW w:w="3514" w:type="dxa"/>
            <w:tcBorders>
              <w:top w:val="nil"/>
              <w:bottom w:val="nil"/>
            </w:tcBorders>
          </w:tcPr>
          <w:p w:rsidR="009B71BD" w:rsidRDefault="009B71BD">
            <w:pPr>
              <w:pStyle w:val="ConsPlusNormal"/>
            </w:pPr>
            <w:r>
              <w:t>установленные показатели выполнены в объеме менее 90 %</w:t>
            </w:r>
          </w:p>
        </w:tc>
        <w:tc>
          <w:tcPr>
            <w:tcW w:w="1474" w:type="dxa"/>
            <w:tcBorders>
              <w:top w:val="nil"/>
              <w:bottom w:val="nil"/>
            </w:tcBorders>
          </w:tcPr>
          <w:p w:rsidR="009B71BD" w:rsidRDefault="009B71BD">
            <w:pPr>
              <w:pStyle w:val="ConsPlusNormal"/>
              <w:jc w:val="center"/>
            </w:pPr>
            <w:r>
              <w:t>0</w:t>
            </w:r>
          </w:p>
        </w:tc>
      </w:tr>
      <w:tr w:rsidR="009B71BD">
        <w:tblPrEx>
          <w:tblBorders>
            <w:insideH w:val="none" w:sz="0" w:space="0" w:color="auto"/>
          </w:tblBorders>
        </w:tblPrEx>
        <w:tc>
          <w:tcPr>
            <w:tcW w:w="9069" w:type="dxa"/>
            <w:gridSpan w:val="4"/>
            <w:tcBorders>
              <w:top w:val="nil"/>
              <w:bottom w:val="single" w:sz="4" w:space="0" w:color="auto"/>
            </w:tcBorders>
          </w:tcPr>
          <w:p w:rsidR="009B71BD" w:rsidRDefault="009B71BD">
            <w:pPr>
              <w:pStyle w:val="ConsPlusNormal"/>
              <w:jc w:val="both"/>
            </w:pPr>
            <w:r>
              <w:t xml:space="preserve">(в ред. постановлений Администрации Великого Новгорода от 21.12.2023 </w:t>
            </w:r>
            <w:hyperlink r:id="rId145">
              <w:r>
                <w:rPr>
                  <w:color w:val="0000FF"/>
                </w:rPr>
                <w:t>N 6132</w:t>
              </w:r>
            </w:hyperlink>
            <w:r>
              <w:t xml:space="preserve">, от 31.10.2025 </w:t>
            </w:r>
            <w:hyperlink r:id="rId146">
              <w:r>
                <w:rPr>
                  <w:color w:val="0000FF"/>
                </w:rPr>
                <w:t>N 4294</w:t>
              </w:r>
            </w:hyperlink>
            <w:r>
              <w:t xml:space="preserve">, от 06.05.2026 </w:t>
            </w:r>
            <w:hyperlink r:id="rId147">
              <w:r>
                <w:rPr>
                  <w:color w:val="0000FF"/>
                </w:rPr>
                <w:t>N 1724</w:t>
              </w:r>
            </w:hyperlink>
            <w:r>
              <w:t>)</w:t>
            </w:r>
          </w:p>
        </w:tc>
      </w:tr>
      <w:tr w:rsidR="009B71BD">
        <w:tc>
          <w:tcPr>
            <w:tcW w:w="567" w:type="dxa"/>
            <w:vMerge w:val="restart"/>
            <w:tcBorders>
              <w:top w:val="single" w:sz="4" w:space="0" w:color="auto"/>
              <w:bottom w:val="nil"/>
            </w:tcBorders>
          </w:tcPr>
          <w:p w:rsidR="009B71BD" w:rsidRDefault="009B71BD">
            <w:pPr>
              <w:pStyle w:val="ConsPlusNormal"/>
              <w:jc w:val="center"/>
            </w:pPr>
            <w:r>
              <w:t>10.</w:t>
            </w:r>
          </w:p>
        </w:tc>
        <w:tc>
          <w:tcPr>
            <w:tcW w:w="3514" w:type="dxa"/>
            <w:vMerge w:val="restart"/>
            <w:tcBorders>
              <w:top w:val="single" w:sz="4" w:space="0" w:color="auto"/>
              <w:bottom w:val="nil"/>
            </w:tcBorders>
          </w:tcPr>
          <w:p w:rsidR="009B71BD" w:rsidRDefault="009B71BD">
            <w:pPr>
              <w:pStyle w:val="ConsPlusNormal"/>
            </w:pPr>
            <w:proofErr w:type="gramStart"/>
            <w:r>
              <w:t xml:space="preserve">Выполнение учреждением показателей комплекса процессных мероприятий "Создание условий по организации отдыха, оздоровления и занятости детей и подростков в каникулярное время" паспорта муниципальной программы Великого Новгорода "Развитие образования Великого Новгорода", утвержденного управляющим советом муниципальной программы </w:t>
            </w:r>
            <w:r>
              <w:lastRenderedPageBreak/>
              <w:t>Великого Новгорода "Развитие образования Великого Новгорода", протокол от 01.10.2025 N 2 (в редакции паспорта муниципальной программы от 19.03.2026 N 3)</w:t>
            </w:r>
            <w:proofErr w:type="gramEnd"/>
          </w:p>
        </w:tc>
        <w:tc>
          <w:tcPr>
            <w:tcW w:w="3514" w:type="dxa"/>
            <w:tcBorders>
              <w:top w:val="single" w:sz="4" w:space="0" w:color="auto"/>
              <w:bottom w:val="nil"/>
            </w:tcBorders>
          </w:tcPr>
          <w:p w:rsidR="009B71BD" w:rsidRDefault="009B71BD">
            <w:pPr>
              <w:pStyle w:val="ConsPlusNormal"/>
            </w:pPr>
            <w:r>
              <w:lastRenderedPageBreak/>
              <w:t>все установленные показатели выполнены на 100 % и выше</w:t>
            </w:r>
          </w:p>
        </w:tc>
        <w:tc>
          <w:tcPr>
            <w:tcW w:w="1474" w:type="dxa"/>
            <w:tcBorders>
              <w:top w:val="single" w:sz="4" w:space="0" w:color="auto"/>
              <w:bottom w:val="nil"/>
            </w:tcBorders>
          </w:tcPr>
          <w:p w:rsidR="009B71BD" w:rsidRDefault="009B71BD">
            <w:pPr>
              <w:pStyle w:val="ConsPlusNormal"/>
              <w:jc w:val="center"/>
            </w:pPr>
            <w:r>
              <w:t>3</w:t>
            </w:r>
          </w:p>
        </w:tc>
      </w:tr>
      <w:tr w:rsidR="009B71BD">
        <w:tblPrEx>
          <w:tblBorders>
            <w:insideH w:val="none" w:sz="0" w:space="0" w:color="auto"/>
          </w:tblBorders>
        </w:tblPrEx>
        <w:tc>
          <w:tcPr>
            <w:tcW w:w="567" w:type="dxa"/>
            <w:vMerge/>
            <w:tcBorders>
              <w:top w:val="single" w:sz="4" w:space="0" w:color="auto"/>
              <w:bottom w:val="nil"/>
            </w:tcBorders>
          </w:tcPr>
          <w:p w:rsidR="009B71BD" w:rsidRDefault="009B71BD">
            <w:pPr>
              <w:pStyle w:val="ConsPlusNormal"/>
            </w:pPr>
          </w:p>
        </w:tc>
        <w:tc>
          <w:tcPr>
            <w:tcW w:w="3514" w:type="dxa"/>
            <w:vMerge/>
            <w:tcBorders>
              <w:top w:val="single" w:sz="4" w:space="0" w:color="auto"/>
              <w:bottom w:val="nil"/>
            </w:tcBorders>
          </w:tcPr>
          <w:p w:rsidR="009B71BD" w:rsidRDefault="009B71BD">
            <w:pPr>
              <w:pStyle w:val="ConsPlusNormal"/>
            </w:pPr>
          </w:p>
        </w:tc>
        <w:tc>
          <w:tcPr>
            <w:tcW w:w="3514" w:type="dxa"/>
            <w:tcBorders>
              <w:top w:val="nil"/>
              <w:bottom w:val="nil"/>
            </w:tcBorders>
          </w:tcPr>
          <w:p w:rsidR="009B71BD" w:rsidRDefault="009B71BD">
            <w:pPr>
              <w:pStyle w:val="ConsPlusNormal"/>
            </w:pPr>
            <w:r>
              <w:t>установленные показатели выполнены в объеме от 95 до 100 %</w:t>
            </w:r>
          </w:p>
        </w:tc>
        <w:tc>
          <w:tcPr>
            <w:tcW w:w="1474" w:type="dxa"/>
            <w:tcBorders>
              <w:top w:val="nil"/>
              <w:bottom w:val="nil"/>
            </w:tcBorders>
          </w:tcPr>
          <w:p w:rsidR="009B71BD" w:rsidRDefault="009B71BD">
            <w:pPr>
              <w:pStyle w:val="ConsPlusNormal"/>
              <w:jc w:val="center"/>
            </w:pPr>
            <w:r>
              <w:t>2</w:t>
            </w:r>
          </w:p>
        </w:tc>
      </w:tr>
      <w:tr w:rsidR="009B71BD">
        <w:tblPrEx>
          <w:tblBorders>
            <w:insideH w:val="none" w:sz="0" w:space="0" w:color="auto"/>
          </w:tblBorders>
        </w:tblPrEx>
        <w:tc>
          <w:tcPr>
            <w:tcW w:w="567" w:type="dxa"/>
            <w:vMerge/>
            <w:tcBorders>
              <w:top w:val="single" w:sz="4" w:space="0" w:color="auto"/>
              <w:bottom w:val="nil"/>
            </w:tcBorders>
          </w:tcPr>
          <w:p w:rsidR="009B71BD" w:rsidRDefault="009B71BD">
            <w:pPr>
              <w:pStyle w:val="ConsPlusNormal"/>
            </w:pPr>
          </w:p>
        </w:tc>
        <w:tc>
          <w:tcPr>
            <w:tcW w:w="3514" w:type="dxa"/>
            <w:vMerge/>
            <w:tcBorders>
              <w:top w:val="single" w:sz="4" w:space="0" w:color="auto"/>
              <w:bottom w:val="nil"/>
            </w:tcBorders>
          </w:tcPr>
          <w:p w:rsidR="009B71BD" w:rsidRDefault="009B71BD">
            <w:pPr>
              <w:pStyle w:val="ConsPlusNormal"/>
            </w:pPr>
          </w:p>
        </w:tc>
        <w:tc>
          <w:tcPr>
            <w:tcW w:w="3514" w:type="dxa"/>
            <w:tcBorders>
              <w:top w:val="nil"/>
              <w:bottom w:val="nil"/>
            </w:tcBorders>
          </w:tcPr>
          <w:p w:rsidR="009B71BD" w:rsidRDefault="009B71BD">
            <w:pPr>
              <w:pStyle w:val="ConsPlusNormal"/>
            </w:pPr>
            <w:r>
              <w:t>установленные показатели выполнены в объеме от 90 до 95 %</w:t>
            </w:r>
          </w:p>
        </w:tc>
        <w:tc>
          <w:tcPr>
            <w:tcW w:w="1474" w:type="dxa"/>
            <w:tcBorders>
              <w:top w:val="nil"/>
              <w:bottom w:val="nil"/>
            </w:tcBorders>
          </w:tcPr>
          <w:p w:rsidR="009B71BD" w:rsidRDefault="009B71BD">
            <w:pPr>
              <w:pStyle w:val="ConsPlusNormal"/>
              <w:jc w:val="center"/>
            </w:pPr>
            <w:r>
              <w:t>1</w:t>
            </w:r>
          </w:p>
        </w:tc>
      </w:tr>
      <w:tr w:rsidR="009B71BD">
        <w:tblPrEx>
          <w:tblBorders>
            <w:insideH w:val="none" w:sz="0" w:space="0" w:color="auto"/>
          </w:tblBorders>
        </w:tblPrEx>
        <w:tc>
          <w:tcPr>
            <w:tcW w:w="567" w:type="dxa"/>
            <w:vMerge/>
            <w:tcBorders>
              <w:top w:val="single" w:sz="4" w:space="0" w:color="auto"/>
              <w:bottom w:val="nil"/>
            </w:tcBorders>
          </w:tcPr>
          <w:p w:rsidR="009B71BD" w:rsidRDefault="009B71BD">
            <w:pPr>
              <w:pStyle w:val="ConsPlusNormal"/>
            </w:pPr>
          </w:p>
        </w:tc>
        <w:tc>
          <w:tcPr>
            <w:tcW w:w="3514" w:type="dxa"/>
            <w:vMerge/>
            <w:tcBorders>
              <w:top w:val="single" w:sz="4" w:space="0" w:color="auto"/>
              <w:bottom w:val="nil"/>
            </w:tcBorders>
          </w:tcPr>
          <w:p w:rsidR="009B71BD" w:rsidRDefault="009B71BD">
            <w:pPr>
              <w:pStyle w:val="ConsPlusNormal"/>
            </w:pPr>
          </w:p>
        </w:tc>
        <w:tc>
          <w:tcPr>
            <w:tcW w:w="3514" w:type="dxa"/>
            <w:tcBorders>
              <w:top w:val="nil"/>
              <w:bottom w:val="nil"/>
            </w:tcBorders>
          </w:tcPr>
          <w:p w:rsidR="009B71BD" w:rsidRDefault="009B71BD">
            <w:pPr>
              <w:pStyle w:val="ConsPlusNormal"/>
            </w:pPr>
            <w:r>
              <w:t>установленные показатели выполнены в объеме менее 90 %</w:t>
            </w:r>
          </w:p>
        </w:tc>
        <w:tc>
          <w:tcPr>
            <w:tcW w:w="1474" w:type="dxa"/>
            <w:tcBorders>
              <w:top w:val="nil"/>
              <w:bottom w:val="nil"/>
            </w:tcBorders>
          </w:tcPr>
          <w:p w:rsidR="009B71BD" w:rsidRDefault="009B71BD">
            <w:pPr>
              <w:pStyle w:val="ConsPlusNormal"/>
              <w:jc w:val="center"/>
            </w:pPr>
            <w:r>
              <w:t>0</w:t>
            </w:r>
          </w:p>
        </w:tc>
      </w:tr>
      <w:tr w:rsidR="009B71BD">
        <w:tblPrEx>
          <w:tblBorders>
            <w:insideH w:val="none" w:sz="0" w:space="0" w:color="auto"/>
          </w:tblBorders>
        </w:tblPrEx>
        <w:tc>
          <w:tcPr>
            <w:tcW w:w="9069" w:type="dxa"/>
            <w:gridSpan w:val="4"/>
            <w:tcBorders>
              <w:top w:val="nil"/>
              <w:bottom w:val="single" w:sz="4" w:space="0" w:color="auto"/>
            </w:tcBorders>
          </w:tcPr>
          <w:p w:rsidR="009B71BD" w:rsidRDefault="009B71BD">
            <w:pPr>
              <w:pStyle w:val="ConsPlusNormal"/>
              <w:jc w:val="both"/>
            </w:pPr>
            <w:r>
              <w:lastRenderedPageBreak/>
              <w:t xml:space="preserve">(в ред. постановлений Администрации Великого Новгорода от 02.04.2024 </w:t>
            </w:r>
            <w:hyperlink r:id="rId148">
              <w:r>
                <w:rPr>
                  <w:color w:val="0000FF"/>
                </w:rPr>
                <w:t>N 1366</w:t>
              </w:r>
            </w:hyperlink>
            <w:r>
              <w:t xml:space="preserve">, от 31.10.2025 </w:t>
            </w:r>
            <w:hyperlink r:id="rId149">
              <w:r>
                <w:rPr>
                  <w:color w:val="0000FF"/>
                </w:rPr>
                <w:t>N 4294</w:t>
              </w:r>
            </w:hyperlink>
            <w:r>
              <w:t xml:space="preserve">, от 06.05.2026 </w:t>
            </w:r>
            <w:hyperlink r:id="rId150">
              <w:r>
                <w:rPr>
                  <w:color w:val="0000FF"/>
                </w:rPr>
                <w:t>N 1724</w:t>
              </w:r>
            </w:hyperlink>
            <w:r>
              <w:t>)</w:t>
            </w:r>
          </w:p>
        </w:tc>
      </w:tr>
      <w:tr w:rsidR="009B71BD">
        <w:tc>
          <w:tcPr>
            <w:tcW w:w="567" w:type="dxa"/>
            <w:vMerge w:val="restart"/>
            <w:tcBorders>
              <w:top w:val="single" w:sz="4" w:space="0" w:color="auto"/>
              <w:bottom w:val="nil"/>
            </w:tcBorders>
          </w:tcPr>
          <w:p w:rsidR="009B71BD" w:rsidRDefault="009B71BD">
            <w:pPr>
              <w:pStyle w:val="ConsPlusNormal"/>
              <w:jc w:val="center"/>
            </w:pPr>
            <w:r>
              <w:t>11.</w:t>
            </w:r>
          </w:p>
        </w:tc>
        <w:tc>
          <w:tcPr>
            <w:tcW w:w="3514" w:type="dxa"/>
            <w:vMerge w:val="restart"/>
            <w:tcBorders>
              <w:top w:val="single" w:sz="4" w:space="0" w:color="auto"/>
              <w:bottom w:val="nil"/>
            </w:tcBorders>
          </w:tcPr>
          <w:p w:rsidR="009B71BD" w:rsidRDefault="009B71BD">
            <w:pPr>
              <w:pStyle w:val="ConsPlusNormal"/>
            </w:pPr>
            <w:proofErr w:type="gramStart"/>
            <w:r>
              <w:t>Выполнение учреждением показателей комплекса процессных мероприятий "Профилактика терроризма и экстремизма в Великом Новгороде" паспорта муниципальной программы Великого Новгорода "Обеспечение общественного порядка и противодействие преступности в Великом Новгороде", утвержденного управляющим советом муниципальной программы Великого Новгорода "Обеспечение общественного порядка и противодействие преступности в Великом Новгороде", протокол от 30.09.2025 N 3 (в редакции паспорта муниципальной программы от 02.03.2026 N 4)</w:t>
            </w:r>
            <w:proofErr w:type="gramEnd"/>
          </w:p>
        </w:tc>
        <w:tc>
          <w:tcPr>
            <w:tcW w:w="3514" w:type="dxa"/>
            <w:tcBorders>
              <w:top w:val="single" w:sz="4" w:space="0" w:color="auto"/>
              <w:bottom w:val="nil"/>
            </w:tcBorders>
          </w:tcPr>
          <w:p w:rsidR="009B71BD" w:rsidRDefault="009B71BD">
            <w:pPr>
              <w:pStyle w:val="ConsPlusNormal"/>
            </w:pPr>
            <w:r>
              <w:t>все установленные показатели выполнены на 100 % и выше</w:t>
            </w:r>
          </w:p>
        </w:tc>
        <w:tc>
          <w:tcPr>
            <w:tcW w:w="1474" w:type="dxa"/>
            <w:tcBorders>
              <w:top w:val="single" w:sz="4" w:space="0" w:color="auto"/>
              <w:bottom w:val="nil"/>
            </w:tcBorders>
          </w:tcPr>
          <w:p w:rsidR="009B71BD" w:rsidRDefault="009B71BD">
            <w:pPr>
              <w:pStyle w:val="ConsPlusNormal"/>
              <w:jc w:val="center"/>
            </w:pPr>
            <w:r>
              <w:t>3</w:t>
            </w:r>
          </w:p>
        </w:tc>
      </w:tr>
      <w:tr w:rsidR="009B71BD">
        <w:tblPrEx>
          <w:tblBorders>
            <w:insideH w:val="none" w:sz="0" w:space="0" w:color="auto"/>
          </w:tblBorders>
        </w:tblPrEx>
        <w:tc>
          <w:tcPr>
            <w:tcW w:w="567" w:type="dxa"/>
            <w:vMerge/>
            <w:tcBorders>
              <w:top w:val="single" w:sz="4" w:space="0" w:color="auto"/>
              <w:bottom w:val="nil"/>
            </w:tcBorders>
          </w:tcPr>
          <w:p w:rsidR="009B71BD" w:rsidRDefault="009B71BD">
            <w:pPr>
              <w:pStyle w:val="ConsPlusNormal"/>
            </w:pPr>
          </w:p>
        </w:tc>
        <w:tc>
          <w:tcPr>
            <w:tcW w:w="3514" w:type="dxa"/>
            <w:vMerge/>
            <w:tcBorders>
              <w:top w:val="single" w:sz="4" w:space="0" w:color="auto"/>
              <w:bottom w:val="nil"/>
            </w:tcBorders>
          </w:tcPr>
          <w:p w:rsidR="009B71BD" w:rsidRDefault="009B71BD">
            <w:pPr>
              <w:pStyle w:val="ConsPlusNormal"/>
            </w:pPr>
          </w:p>
        </w:tc>
        <w:tc>
          <w:tcPr>
            <w:tcW w:w="3514" w:type="dxa"/>
            <w:tcBorders>
              <w:top w:val="nil"/>
              <w:bottom w:val="nil"/>
            </w:tcBorders>
          </w:tcPr>
          <w:p w:rsidR="009B71BD" w:rsidRDefault="009B71BD">
            <w:pPr>
              <w:pStyle w:val="ConsPlusNormal"/>
            </w:pPr>
            <w:r>
              <w:t>установленные показатели выполнены в объеме от 95 до 100 %</w:t>
            </w:r>
          </w:p>
        </w:tc>
        <w:tc>
          <w:tcPr>
            <w:tcW w:w="1474" w:type="dxa"/>
            <w:tcBorders>
              <w:top w:val="nil"/>
              <w:bottom w:val="nil"/>
            </w:tcBorders>
          </w:tcPr>
          <w:p w:rsidR="009B71BD" w:rsidRDefault="009B71BD">
            <w:pPr>
              <w:pStyle w:val="ConsPlusNormal"/>
              <w:jc w:val="center"/>
            </w:pPr>
            <w:r>
              <w:t>2</w:t>
            </w:r>
          </w:p>
        </w:tc>
      </w:tr>
      <w:tr w:rsidR="009B71BD">
        <w:tblPrEx>
          <w:tblBorders>
            <w:insideH w:val="none" w:sz="0" w:space="0" w:color="auto"/>
          </w:tblBorders>
        </w:tblPrEx>
        <w:tc>
          <w:tcPr>
            <w:tcW w:w="567" w:type="dxa"/>
            <w:vMerge/>
            <w:tcBorders>
              <w:top w:val="single" w:sz="4" w:space="0" w:color="auto"/>
              <w:bottom w:val="nil"/>
            </w:tcBorders>
          </w:tcPr>
          <w:p w:rsidR="009B71BD" w:rsidRDefault="009B71BD">
            <w:pPr>
              <w:pStyle w:val="ConsPlusNormal"/>
            </w:pPr>
          </w:p>
        </w:tc>
        <w:tc>
          <w:tcPr>
            <w:tcW w:w="3514" w:type="dxa"/>
            <w:vMerge/>
            <w:tcBorders>
              <w:top w:val="single" w:sz="4" w:space="0" w:color="auto"/>
              <w:bottom w:val="nil"/>
            </w:tcBorders>
          </w:tcPr>
          <w:p w:rsidR="009B71BD" w:rsidRDefault="009B71BD">
            <w:pPr>
              <w:pStyle w:val="ConsPlusNormal"/>
            </w:pPr>
          </w:p>
        </w:tc>
        <w:tc>
          <w:tcPr>
            <w:tcW w:w="3514" w:type="dxa"/>
            <w:tcBorders>
              <w:top w:val="nil"/>
              <w:bottom w:val="nil"/>
            </w:tcBorders>
          </w:tcPr>
          <w:p w:rsidR="009B71BD" w:rsidRDefault="009B71BD">
            <w:pPr>
              <w:pStyle w:val="ConsPlusNormal"/>
            </w:pPr>
            <w:r>
              <w:t>установленные показатели выполнены в объеме от 90 до 95 %</w:t>
            </w:r>
          </w:p>
        </w:tc>
        <w:tc>
          <w:tcPr>
            <w:tcW w:w="1474" w:type="dxa"/>
            <w:tcBorders>
              <w:top w:val="nil"/>
              <w:bottom w:val="nil"/>
            </w:tcBorders>
          </w:tcPr>
          <w:p w:rsidR="009B71BD" w:rsidRDefault="009B71BD">
            <w:pPr>
              <w:pStyle w:val="ConsPlusNormal"/>
              <w:jc w:val="center"/>
            </w:pPr>
            <w:r>
              <w:t>1</w:t>
            </w:r>
          </w:p>
        </w:tc>
      </w:tr>
      <w:tr w:rsidR="009B71BD">
        <w:tblPrEx>
          <w:tblBorders>
            <w:insideH w:val="none" w:sz="0" w:space="0" w:color="auto"/>
          </w:tblBorders>
        </w:tblPrEx>
        <w:tc>
          <w:tcPr>
            <w:tcW w:w="567" w:type="dxa"/>
            <w:vMerge/>
            <w:tcBorders>
              <w:top w:val="single" w:sz="4" w:space="0" w:color="auto"/>
              <w:bottom w:val="nil"/>
            </w:tcBorders>
          </w:tcPr>
          <w:p w:rsidR="009B71BD" w:rsidRDefault="009B71BD">
            <w:pPr>
              <w:pStyle w:val="ConsPlusNormal"/>
            </w:pPr>
          </w:p>
        </w:tc>
        <w:tc>
          <w:tcPr>
            <w:tcW w:w="3514" w:type="dxa"/>
            <w:vMerge/>
            <w:tcBorders>
              <w:top w:val="single" w:sz="4" w:space="0" w:color="auto"/>
              <w:bottom w:val="nil"/>
            </w:tcBorders>
          </w:tcPr>
          <w:p w:rsidR="009B71BD" w:rsidRDefault="009B71BD">
            <w:pPr>
              <w:pStyle w:val="ConsPlusNormal"/>
            </w:pPr>
          </w:p>
        </w:tc>
        <w:tc>
          <w:tcPr>
            <w:tcW w:w="3514" w:type="dxa"/>
            <w:tcBorders>
              <w:top w:val="nil"/>
              <w:bottom w:val="nil"/>
            </w:tcBorders>
          </w:tcPr>
          <w:p w:rsidR="009B71BD" w:rsidRDefault="009B71BD">
            <w:pPr>
              <w:pStyle w:val="ConsPlusNormal"/>
            </w:pPr>
            <w:r>
              <w:t>установленные показатели выполнены в объеме менее 90 %</w:t>
            </w:r>
          </w:p>
        </w:tc>
        <w:tc>
          <w:tcPr>
            <w:tcW w:w="1474" w:type="dxa"/>
            <w:tcBorders>
              <w:top w:val="nil"/>
              <w:bottom w:val="nil"/>
            </w:tcBorders>
          </w:tcPr>
          <w:p w:rsidR="009B71BD" w:rsidRDefault="009B71BD">
            <w:pPr>
              <w:pStyle w:val="ConsPlusNormal"/>
              <w:jc w:val="center"/>
            </w:pPr>
            <w:r>
              <w:t>0</w:t>
            </w:r>
          </w:p>
        </w:tc>
      </w:tr>
      <w:tr w:rsidR="009B71BD">
        <w:tblPrEx>
          <w:tblBorders>
            <w:insideH w:val="none" w:sz="0" w:space="0" w:color="auto"/>
          </w:tblBorders>
        </w:tblPrEx>
        <w:tc>
          <w:tcPr>
            <w:tcW w:w="9069" w:type="dxa"/>
            <w:gridSpan w:val="4"/>
            <w:tcBorders>
              <w:top w:val="nil"/>
              <w:bottom w:val="single" w:sz="4" w:space="0" w:color="auto"/>
            </w:tcBorders>
          </w:tcPr>
          <w:p w:rsidR="009B71BD" w:rsidRDefault="009B71BD">
            <w:pPr>
              <w:pStyle w:val="ConsPlusNormal"/>
              <w:jc w:val="both"/>
            </w:pPr>
            <w:r>
              <w:t xml:space="preserve">(в ред. постановлений Администрации Великого Новгорода от 21.12.2023 </w:t>
            </w:r>
            <w:hyperlink r:id="rId151">
              <w:r>
                <w:rPr>
                  <w:color w:val="0000FF"/>
                </w:rPr>
                <w:t>N 6132</w:t>
              </w:r>
            </w:hyperlink>
            <w:r>
              <w:t xml:space="preserve">, от 06.05.2026 </w:t>
            </w:r>
            <w:hyperlink r:id="rId152">
              <w:r>
                <w:rPr>
                  <w:color w:val="0000FF"/>
                </w:rPr>
                <w:t>N 1724</w:t>
              </w:r>
            </w:hyperlink>
            <w:r>
              <w:t>)</w:t>
            </w:r>
          </w:p>
        </w:tc>
      </w:tr>
      <w:tr w:rsidR="009B71BD">
        <w:tc>
          <w:tcPr>
            <w:tcW w:w="567" w:type="dxa"/>
            <w:vMerge w:val="restart"/>
            <w:tcBorders>
              <w:top w:val="single" w:sz="4" w:space="0" w:color="auto"/>
              <w:bottom w:val="nil"/>
            </w:tcBorders>
          </w:tcPr>
          <w:p w:rsidR="009B71BD" w:rsidRDefault="009B71BD">
            <w:pPr>
              <w:pStyle w:val="ConsPlusNormal"/>
              <w:jc w:val="center"/>
            </w:pPr>
            <w:r>
              <w:t>12.</w:t>
            </w:r>
          </w:p>
        </w:tc>
        <w:tc>
          <w:tcPr>
            <w:tcW w:w="3514" w:type="dxa"/>
            <w:vMerge w:val="restart"/>
            <w:tcBorders>
              <w:top w:val="single" w:sz="4" w:space="0" w:color="auto"/>
              <w:bottom w:val="nil"/>
            </w:tcBorders>
          </w:tcPr>
          <w:p w:rsidR="009B71BD" w:rsidRDefault="009B71BD">
            <w:pPr>
              <w:pStyle w:val="ConsPlusNormal"/>
            </w:pPr>
            <w:proofErr w:type="gramStart"/>
            <w:r>
              <w:t xml:space="preserve">Выполнение учреждением показателей комплекса процессных мероприятий "Комплексные меры противодействия наркомании и зависимости от других психоактивных веществ на территории Великого Новгорода" паспорта муниципальной программы Великого Новгорода "Обеспечение общественного порядка и противодействие преступности в Великом Новгороде", утвержденного управляющим советом муниципальной программы Великого Новгорода "Обеспечение общественного порядка и противодействие преступности в Великом Новгороде", протокол от </w:t>
            </w:r>
            <w:r>
              <w:lastRenderedPageBreak/>
              <w:t>30.09.2025 N 3 (в редакции паспорта муниципальной программы</w:t>
            </w:r>
            <w:proofErr w:type="gramEnd"/>
            <w:r>
              <w:t xml:space="preserve"> от 02.03.2026 N 4)</w:t>
            </w:r>
          </w:p>
        </w:tc>
        <w:tc>
          <w:tcPr>
            <w:tcW w:w="3514" w:type="dxa"/>
            <w:tcBorders>
              <w:top w:val="single" w:sz="4" w:space="0" w:color="auto"/>
              <w:bottom w:val="nil"/>
            </w:tcBorders>
          </w:tcPr>
          <w:p w:rsidR="009B71BD" w:rsidRDefault="009B71BD">
            <w:pPr>
              <w:pStyle w:val="ConsPlusNormal"/>
            </w:pPr>
            <w:r>
              <w:lastRenderedPageBreak/>
              <w:t>все установленные показатели выполнены на 100 % и выше</w:t>
            </w:r>
          </w:p>
        </w:tc>
        <w:tc>
          <w:tcPr>
            <w:tcW w:w="1474" w:type="dxa"/>
            <w:tcBorders>
              <w:top w:val="single" w:sz="4" w:space="0" w:color="auto"/>
              <w:bottom w:val="nil"/>
            </w:tcBorders>
          </w:tcPr>
          <w:p w:rsidR="009B71BD" w:rsidRDefault="009B71BD">
            <w:pPr>
              <w:pStyle w:val="ConsPlusNormal"/>
              <w:jc w:val="center"/>
            </w:pPr>
            <w:r>
              <w:t>3</w:t>
            </w:r>
          </w:p>
        </w:tc>
      </w:tr>
      <w:tr w:rsidR="009B71BD">
        <w:tblPrEx>
          <w:tblBorders>
            <w:insideH w:val="none" w:sz="0" w:space="0" w:color="auto"/>
          </w:tblBorders>
        </w:tblPrEx>
        <w:tc>
          <w:tcPr>
            <w:tcW w:w="567" w:type="dxa"/>
            <w:vMerge/>
            <w:tcBorders>
              <w:top w:val="single" w:sz="4" w:space="0" w:color="auto"/>
              <w:bottom w:val="nil"/>
            </w:tcBorders>
          </w:tcPr>
          <w:p w:rsidR="009B71BD" w:rsidRDefault="009B71BD">
            <w:pPr>
              <w:pStyle w:val="ConsPlusNormal"/>
            </w:pPr>
          </w:p>
        </w:tc>
        <w:tc>
          <w:tcPr>
            <w:tcW w:w="3514" w:type="dxa"/>
            <w:vMerge/>
            <w:tcBorders>
              <w:top w:val="single" w:sz="4" w:space="0" w:color="auto"/>
              <w:bottom w:val="nil"/>
            </w:tcBorders>
          </w:tcPr>
          <w:p w:rsidR="009B71BD" w:rsidRDefault="009B71BD">
            <w:pPr>
              <w:pStyle w:val="ConsPlusNormal"/>
            </w:pPr>
          </w:p>
        </w:tc>
        <w:tc>
          <w:tcPr>
            <w:tcW w:w="3514" w:type="dxa"/>
            <w:tcBorders>
              <w:top w:val="nil"/>
              <w:bottom w:val="nil"/>
            </w:tcBorders>
          </w:tcPr>
          <w:p w:rsidR="009B71BD" w:rsidRDefault="009B71BD">
            <w:pPr>
              <w:pStyle w:val="ConsPlusNormal"/>
            </w:pPr>
            <w:r>
              <w:t>установленные показатели выполнены в объеме от 95 до 100 %</w:t>
            </w:r>
          </w:p>
        </w:tc>
        <w:tc>
          <w:tcPr>
            <w:tcW w:w="1474" w:type="dxa"/>
            <w:tcBorders>
              <w:top w:val="nil"/>
              <w:bottom w:val="nil"/>
            </w:tcBorders>
          </w:tcPr>
          <w:p w:rsidR="009B71BD" w:rsidRDefault="009B71BD">
            <w:pPr>
              <w:pStyle w:val="ConsPlusNormal"/>
              <w:jc w:val="center"/>
            </w:pPr>
            <w:r>
              <w:t>2</w:t>
            </w:r>
          </w:p>
        </w:tc>
      </w:tr>
      <w:tr w:rsidR="009B71BD">
        <w:tblPrEx>
          <w:tblBorders>
            <w:insideH w:val="none" w:sz="0" w:space="0" w:color="auto"/>
          </w:tblBorders>
        </w:tblPrEx>
        <w:tc>
          <w:tcPr>
            <w:tcW w:w="567" w:type="dxa"/>
            <w:vMerge/>
            <w:tcBorders>
              <w:top w:val="single" w:sz="4" w:space="0" w:color="auto"/>
              <w:bottom w:val="nil"/>
            </w:tcBorders>
          </w:tcPr>
          <w:p w:rsidR="009B71BD" w:rsidRDefault="009B71BD">
            <w:pPr>
              <w:pStyle w:val="ConsPlusNormal"/>
            </w:pPr>
          </w:p>
        </w:tc>
        <w:tc>
          <w:tcPr>
            <w:tcW w:w="3514" w:type="dxa"/>
            <w:vMerge/>
            <w:tcBorders>
              <w:top w:val="single" w:sz="4" w:space="0" w:color="auto"/>
              <w:bottom w:val="nil"/>
            </w:tcBorders>
          </w:tcPr>
          <w:p w:rsidR="009B71BD" w:rsidRDefault="009B71BD">
            <w:pPr>
              <w:pStyle w:val="ConsPlusNormal"/>
            </w:pPr>
          </w:p>
        </w:tc>
        <w:tc>
          <w:tcPr>
            <w:tcW w:w="3514" w:type="dxa"/>
            <w:tcBorders>
              <w:top w:val="nil"/>
              <w:bottom w:val="nil"/>
            </w:tcBorders>
          </w:tcPr>
          <w:p w:rsidR="009B71BD" w:rsidRDefault="009B71BD">
            <w:pPr>
              <w:pStyle w:val="ConsPlusNormal"/>
            </w:pPr>
            <w:r>
              <w:t>установленные показатели выполнены в объеме от 90 до 95 %</w:t>
            </w:r>
          </w:p>
        </w:tc>
        <w:tc>
          <w:tcPr>
            <w:tcW w:w="1474" w:type="dxa"/>
            <w:tcBorders>
              <w:top w:val="nil"/>
              <w:bottom w:val="nil"/>
            </w:tcBorders>
          </w:tcPr>
          <w:p w:rsidR="009B71BD" w:rsidRDefault="009B71BD">
            <w:pPr>
              <w:pStyle w:val="ConsPlusNormal"/>
              <w:jc w:val="center"/>
            </w:pPr>
            <w:r>
              <w:t>1</w:t>
            </w:r>
          </w:p>
        </w:tc>
      </w:tr>
      <w:tr w:rsidR="009B71BD">
        <w:tblPrEx>
          <w:tblBorders>
            <w:insideH w:val="none" w:sz="0" w:space="0" w:color="auto"/>
          </w:tblBorders>
        </w:tblPrEx>
        <w:tc>
          <w:tcPr>
            <w:tcW w:w="567" w:type="dxa"/>
            <w:vMerge/>
            <w:tcBorders>
              <w:top w:val="single" w:sz="4" w:space="0" w:color="auto"/>
              <w:bottom w:val="nil"/>
            </w:tcBorders>
          </w:tcPr>
          <w:p w:rsidR="009B71BD" w:rsidRDefault="009B71BD">
            <w:pPr>
              <w:pStyle w:val="ConsPlusNormal"/>
            </w:pPr>
          </w:p>
        </w:tc>
        <w:tc>
          <w:tcPr>
            <w:tcW w:w="3514" w:type="dxa"/>
            <w:vMerge/>
            <w:tcBorders>
              <w:top w:val="single" w:sz="4" w:space="0" w:color="auto"/>
              <w:bottom w:val="nil"/>
            </w:tcBorders>
          </w:tcPr>
          <w:p w:rsidR="009B71BD" w:rsidRDefault="009B71BD">
            <w:pPr>
              <w:pStyle w:val="ConsPlusNormal"/>
            </w:pPr>
          </w:p>
        </w:tc>
        <w:tc>
          <w:tcPr>
            <w:tcW w:w="3514" w:type="dxa"/>
            <w:tcBorders>
              <w:top w:val="nil"/>
              <w:bottom w:val="nil"/>
            </w:tcBorders>
          </w:tcPr>
          <w:p w:rsidR="009B71BD" w:rsidRDefault="009B71BD">
            <w:pPr>
              <w:pStyle w:val="ConsPlusNormal"/>
            </w:pPr>
            <w:r>
              <w:t>установленные показатели выполнены в объеме менее 90 %</w:t>
            </w:r>
          </w:p>
        </w:tc>
        <w:tc>
          <w:tcPr>
            <w:tcW w:w="1474" w:type="dxa"/>
            <w:tcBorders>
              <w:top w:val="nil"/>
              <w:bottom w:val="nil"/>
            </w:tcBorders>
          </w:tcPr>
          <w:p w:rsidR="009B71BD" w:rsidRDefault="009B71BD">
            <w:pPr>
              <w:pStyle w:val="ConsPlusNormal"/>
              <w:jc w:val="center"/>
            </w:pPr>
            <w:r>
              <w:t>0</w:t>
            </w:r>
          </w:p>
        </w:tc>
      </w:tr>
      <w:tr w:rsidR="009B71BD">
        <w:tblPrEx>
          <w:tblBorders>
            <w:insideH w:val="none" w:sz="0" w:space="0" w:color="auto"/>
          </w:tblBorders>
        </w:tblPrEx>
        <w:tc>
          <w:tcPr>
            <w:tcW w:w="9069" w:type="dxa"/>
            <w:gridSpan w:val="4"/>
            <w:tcBorders>
              <w:top w:val="nil"/>
              <w:bottom w:val="single" w:sz="4" w:space="0" w:color="auto"/>
            </w:tcBorders>
          </w:tcPr>
          <w:p w:rsidR="009B71BD" w:rsidRDefault="009B71BD">
            <w:pPr>
              <w:pStyle w:val="ConsPlusNormal"/>
              <w:jc w:val="both"/>
            </w:pPr>
            <w:r>
              <w:lastRenderedPageBreak/>
              <w:t xml:space="preserve">(в ред. постановлений Администрации Великого Новгорода от 21.12.2023 </w:t>
            </w:r>
            <w:hyperlink r:id="rId153">
              <w:r>
                <w:rPr>
                  <w:color w:val="0000FF"/>
                </w:rPr>
                <w:t>N 6132</w:t>
              </w:r>
            </w:hyperlink>
            <w:r>
              <w:t xml:space="preserve">, от 06.05.2026 </w:t>
            </w:r>
            <w:hyperlink r:id="rId154">
              <w:r>
                <w:rPr>
                  <w:color w:val="0000FF"/>
                </w:rPr>
                <w:t>N 1724</w:t>
              </w:r>
            </w:hyperlink>
            <w:r>
              <w:t>)</w:t>
            </w:r>
          </w:p>
        </w:tc>
      </w:tr>
      <w:tr w:rsidR="009B71BD">
        <w:tc>
          <w:tcPr>
            <w:tcW w:w="567" w:type="dxa"/>
            <w:vMerge w:val="restart"/>
            <w:tcBorders>
              <w:top w:val="single" w:sz="4" w:space="0" w:color="auto"/>
              <w:bottom w:val="nil"/>
            </w:tcBorders>
          </w:tcPr>
          <w:p w:rsidR="009B71BD" w:rsidRDefault="009B71BD">
            <w:pPr>
              <w:pStyle w:val="ConsPlusNormal"/>
              <w:jc w:val="center"/>
            </w:pPr>
            <w:r>
              <w:t>13.</w:t>
            </w:r>
          </w:p>
        </w:tc>
        <w:tc>
          <w:tcPr>
            <w:tcW w:w="3514" w:type="dxa"/>
            <w:vMerge w:val="restart"/>
            <w:tcBorders>
              <w:top w:val="single" w:sz="4" w:space="0" w:color="auto"/>
              <w:bottom w:val="nil"/>
            </w:tcBorders>
          </w:tcPr>
          <w:p w:rsidR="009B71BD" w:rsidRDefault="009B71BD">
            <w:pPr>
              <w:pStyle w:val="ConsPlusNormal"/>
            </w:pPr>
            <w:r>
              <w:t xml:space="preserve">Соблюдение норм областного </w:t>
            </w:r>
            <w:hyperlink r:id="rId155">
              <w:r>
                <w:rPr>
                  <w:color w:val="0000FF"/>
                </w:rPr>
                <w:t>закона</w:t>
              </w:r>
            </w:hyperlink>
            <w:r>
              <w:t xml:space="preserve"> от 8 октября 2021 г. N 4-ОЗ "Об установлении на территории Новгородской области квоты для приема на работу инвалидов"</w:t>
            </w:r>
          </w:p>
        </w:tc>
        <w:tc>
          <w:tcPr>
            <w:tcW w:w="3514" w:type="dxa"/>
            <w:tcBorders>
              <w:top w:val="single" w:sz="4" w:space="0" w:color="auto"/>
              <w:bottom w:val="nil"/>
            </w:tcBorders>
          </w:tcPr>
          <w:p w:rsidR="009B71BD" w:rsidRDefault="009B71BD">
            <w:pPr>
              <w:pStyle w:val="ConsPlusNormal"/>
            </w:pPr>
            <w:r>
              <w:t>соблюдение квоты по приему на работу инвалидов</w:t>
            </w:r>
          </w:p>
        </w:tc>
        <w:tc>
          <w:tcPr>
            <w:tcW w:w="1474" w:type="dxa"/>
            <w:tcBorders>
              <w:top w:val="single" w:sz="4" w:space="0" w:color="auto"/>
              <w:bottom w:val="nil"/>
            </w:tcBorders>
          </w:tcPr>
          <w:p w:rsidR="009B71BD" w:rsidRDefault="009B71BD">
            <w:pPr>
              <w:pStyle w:val="ConsPlusNormal"/>
              <w:jc w:val="center"/>
            </w:pPr>
            <w:r>
              <w:t>1</w:t>
            </w:r>
          </w:p>
        </w:tc>
      </w:tr>
      <w:tr w:rsidR="009B71BD">
        <w:tblPrEx>
          <w:tblBorders>
            <w:insideH w:val="none" w:sz="0" w:space="0" w:color="auto"/>
          </w:tblBorders>
        </w:tblPrEx>
        <w:tc>
          <w:tcPr>
            <w:tcW w:w="567" w:type="dxa"/>
            <w:vMerge/>
            <w:tcBorders>
              <w:top w:val="single" w:sz="4" w:space="0" w:color="auto"/>
              <w:bottom w:val="nil"/>
            </w:tcBorders>
          </w:tcPr>
          <w:p w:rsidR="009B71BD" w:rsidRDefault="009B71BD">
            <w:pPr>
              <w:pStyle w:val="ConsPlusNormal"/>
            </w:pPr>
          </w:p>
        </w:tc>
        <w:tc>
          <w:tcPr>
            <w:tcW w:w="3514" w:type="dxa"/>
            <w:vMerge/>
            <w:tcBorders>
              <w:top w:val="single" w:sz="4" w:space="0" w:color="auto"/>
              <w:bottom w:val="nil"/>
            </w:tcBorders>
          </w:tcPr>
          <w:p w:rsidR="009B71BD" w:rsidRDefault="009B71BD">
            <w:pPr>
              <w:pStyle w:val="ConsPlusNormal"/>
            </w:pPr>
          </w:p>
        </w:tc>
        <w:tc>
          <w:tcPr>
            <w:tcW w:w="3514" w:type="dxa"/>
            <w:tcBorders>
              <w:top w:val="nil"/>
              <w:bottom w:val="nil"/>
            </w:tcBorders>
          </w:tcPr>
          <w:p w:rsidR="009B71BD" w:rsidRDefault="009B71BD">
            <w:pPr>
              <w:pStyle w:val="ConsPlusNormal"/>
            </w:pPr>
            <w:r>
              <w:t>несоблюдение квоты по приему на работу инвалидов</w:t>
            </w:r>
          </w:p>
        </w:tc>
        <w:tc>
          <w:tcPr>
            <w:tcW w:w="1474" w:type="dxa"/>
            <w:tcBorders>
              <w:top w:val="nil"/>
              <w:bottom w:val="nil"/>
            </w:tcBorders>
          </w:tcPr>
          <w:p w:rsidR="009B71BD" w:rsidRDefault="009B71BD">
            <w:pPr>
              <w:pStyle w:val="ConsPlusNormal"/>
              <w:jc w:val="center"/>
            </w:pPr>
            <w:r>
              <w:t>0</w:t>
            </w:r>
          </w:p>
        </w:tc>
      </w:tr>
      <w:tr w:rsidR="009B71BD">
        <w:tblPrEx>
          <w:tblBorders>
            <w:insideH w:val="none" w:sz="0" w:space="0" w:color="auto"/>
          </w:tblBorders>
        </w:tblPrEx>
        <w:tc>
          <w:tcPr>
            <w:tcW w:w="9069" w:type="dxa"/>
            <w:gridSpan w:val="4"/>
            <w:tcBorders>
              <w:top w:val="nil"/>
              <w:bottom w:val="single" w:sz="4" w:space="0" w:color="auto"/>
            </w:tcBorders>
          </w:tcPr>
          <w:p w:rsidR="009B71BD" w:rsidRDefault="009B71BD">
            <w:pPr>
              <w:pStyle w:val="ConsPlusNormal"/>
              <w:jc w:val="both"/>
            </w:pPr>
            <w:r>
              <w:t xml:space="preserve">(в ред. </w:t>
            </w:r>
            <w:hyperlink r:id="rId156">
              <w:r>
                <w:rPr>
                  <w:color w:val="0000FF"/>
                </w:rPr>
                <w:t>Постановления</w:t>
              </w:r>
            </w:hyperlink>
            <w:r>
              <w:t xml:space="preserve"> Администрации Великого Новгорода от 21.12.2023 N 6132)</w:t>
            </w:r>
          </w:p>
        </w:tc>
      </w:tr>
      <w:tr w:rsidR="009B71BD">
        <w:tblPrEx>
          <w:tblBorders>
            <w:insideH w:val="none" w:sz="0" w:space="0" w:color="auto"/>
          </w:tblBorders>
        </w:tblPrEx>
        <w:tc>
          <w:tcPr>
            <w:tcW w:w="567" w:type="dxa"/>
            <w:tcBorders>
              <w:top w:val="single" w:sz="4" w:space="0" w:color="auto"/>
              <w:bottom w:val="nil"/>
            </w:tcBorders>
          </w:tcPr>
          <w:p w:rsidR="009B71BD" w:rsidRDefault="009B71BD">
            <w:pPr>
              <w:pStyle w:val="ConsPlusNormal"/>
              <w:jc w:val="center"/>
            </w:pPr>
            <w:r>
              <w:t>14.</w:t>
            </w:r>
          </w:p>
        </w:tc>
        <w:tc>
          <w:tcPr>
            <w:tcW w:w="8502" w:type="dxa"/>
            <w:gridSpan w:val="3"/>
            <w:tcBorders>
              <w:top w:val="single" w:sz="4" w:space="0" w:color="auto"/>
              <w:bottom w:val="nil"/>
            </w:tcBorders>
          </w:tcPr>
          <w:p w:rsidR="009B71BD" w:rsidRDefault="009B71BD">
            <w:pPr>
              <w:pStyle w:val="ConsPlusNormal"/>
              <w:jc w:val="both"/>
            </w:pPr>
            <w:r>
              <w:t xml:space="preserve">Исключен. - </w:t>
            </w:r>
            <w:hyperlink r:id="rId157">
              <w:r>
                <w:rPr>
                  <w:color w:val="0000FF"/>
                </w:rPr>
                <w:t>Постановление</w:t>
              </w:r>
            </w:hyperlink>
            <w:r>
              <w:t xml:space="preserve"> Администрации Великого Новгорода от 02.04.2024 N 1366</w:t>
            </w:r>
          </w:p>
        </w:tc>
      </w:tr>
      <w:tr w:rsidR="009B71BD">
        <w:tc>
          <w:tcPr>
            <w:tcW w:w="567" w:type="dxa"/>
            <w:vMerge w:val="restart"/>
            <w:tcBorders>
              <w:top w:val="single" w:sz="4" w:space="0" w:color="auto"/>
              <w:bottom w:val="nil"/>
            </w:tcBorders>
          </w:tcPr>
          <w:p w:rsidR="009B71BD" w:rsidRDefault="009B71BD">
            <w:pPr>
              <w:pStyle w:val="ConsPlusNormal"/>
              <w:jc w:val="center"/>
            </w:pPr>
            <w:r>
              <w:t>15.</w:t>
            </w:r>
          </w:p>
        </w:tc>
        <w:tc>
          <w:tcPr>
            <w:tcW w:w="3514" w:type="dxa"/>
            <w:vMerge w:val="restart"/>
            <w:tcBorders>
              <w:top w:val="single" w:sz="4" w:space="0" w:color="auto"/>
              <w:bottom w:val="nil"/>
            </w:tcBorders>
          </w:tcPr>
          <w:p w:rsidR="009B71BD" w:rsidRDefault="009B71BD">
            <w:pPr>
              <w:pStyle w:val="ConsPlusNormal"/>
            </w:pPr>
            <w:r>
              <w:t>Уровень удовлетворенности получателей услуг (потребителей работ) качеством предоставления учреждением муниципальных услуг (работ) в сфере молодежной политики</w:t>
            </w:r>
          </w:p>
        </w:tc>
        <w:tc>
          <w:tcPr>
            <w:tcW w:w="3514" w:type="dxa"/>
            <w:tcBorders>
              <w:top w:val="single" w:sz="4" w:space="0" w:color="auto"/>
              <w:bottom w:val="nil"/>
            </w:tcBorders>
          </w:tcPr>
          <w:p w:rsidR="009B71BD" w:rsidRDefault="009B71BD">
            <w:pPr>
              <w:pStyle w:val="ConsPlusNormal"/>
            </w:pPr>
            <w:r>
              <w:t>уровень удовлетворенности составляет:</w:t>
            </w:r>
          </w:p>
        </w:tc>
        <w:tc>
          <w:tcPr>
            <w:tcW w:w="1474" w:type="dxa"/>
            <w:tcBorders>
              <w:top w:val="single" w:sz="4" w:space="0" w:color="auto"/>
              <w:bottom w:val="nil"/>
            </w:tcBorders>
          </w:tcPr>
          <w:p w:rsidR="009B71BD" w:rsidRDefault="009B71BD">
            <w:pPr>
              <w:pStyle w:val="ConsPlusNormal"/>
            </w:pPr>
          </w:p>
        </w:tc>
      </w:tr>
      <w:tr w:rsidR="009B71BD">
        <w:tblPrEx>
          <w:tblBorders>
            <w:insideH w:val="none" w:sz="0" w:space="0" w:color="auto"/>
          </w:tblBorders>
        </w:tblPrEx>
        <w:tc>
          <w:tcPr>
            <w:tcW w:w="567" w:type="dxa"/>
            <w:vMerge/>
            <w:tcBorders>
              <w:top w:val="single" w:sz="4" w:space="0" w:color="auto"/>
              <w:bottom w:val="nil"/>
            </w:tcBorders>
          </w:tcPr>
          <w:p w:rsidR="009B71BD" w:rsidRDefault="009B71BD">
            <w:pPr>
              <w:pStyle w:val="ConsPlusNormal"/>
            </w:pPr>
          </w:p>
        </w:tc>
        <w:tc>
          <w:tcPr>
            <w:tcW w:w="3514" w:type="dxa"/>
            <w:vMerge/>
            <w:tcBorders>
              <w:top w:val="single" w:sz="4" w:space="0" w:color="auto"/>
              <w:bottom w:val="nil"/>
            </w:tcBorders>
          </w:tcPr>
          <w:p w:rsidR="009B71BD" w:rsidRDefault="009B71BD">
            <w:pPr>
              <w:pStyle w:val="ConsPlusNormal"/>
            </w:pPr>
          </w:p>
        </w:tc>
        <w:tc>
          <w:tcPr>
            <w:tcW w:w="3514" w:type="dxa"/>
            <w:tcBorders>
              <w:top w:val="nil"/>
              <w:bottom w:val="nil"/>
            </w:tcBorders>
          </w:tcPr>
          <w:p w:rsidR="009B71BD" w:rsidRDefault="009B71BD">
            <w:pPr>
              <w:pStyle w:val="ConsPlusNormal"/>
            </w:pPr>
            <w:r>
              <w:t>62 % и более</w:t>
            </w:r>
          </w:p>
        </w:tc>
        <w:tc>
          <w:tcPr>
            <w:tcW w:w="1474" w:type="dxa"/>
            <w:tcBorders>
              <w:top w:val="nil"/>
              <w:bottom w:val="nil"/>
            </w:tcBorders>
          </w:tcPr>
          <w:p w:rsidR="009B71BD" w:rsidRDefault="009B71BD">
            <w:pPr>
              <w:pStyle w:val="ConsPlusNormal"/>
              <w:jc w:val="center"/>
            </w:pPr>
            <w:r>
              <w:t>3</w:t>
            </w:r>
          </w:p>
        </w:tc>
      </w:tr>
      <w:tr w:rsidR="009B71BD">
        <w:tblPrEx>
          <w:tblBorders>
            <w:insideH w:val="none" w:sz="0" w:space="0" w:color="auto"/>
          </w:tblBorders>
        </w:tblPrEx>
        <w:tc>
          <w:tcPr>
            <w:tcW w:w="567" w:type="dxa"/>
            <w:vMerge/>
            <w:tcBorders>
              <w:top w:val="single" w:sz="4" w:space="0" w:color="auto"/>
              <w:bottom w:val="nil"/>
            </w:tcBorders>
          </w:tcPr>
          <w:p w:rsidR="009B71BD" w:rsidRDefault="009B71BD">
            <w:pPr>
              <w:pStyle w:val="ConsPlusNormal"/>
            </w:pPr>
          </w:p>
        </w:tc>
        <w:tc>
          <w:tcPr>
            <w:tcW w:w="3514" w:type="dxa"/>
            <w:vMerge/>
            <w:tcBorders>
              <w:top w:val="single" w:sz="4" w:space="0" w:color="auto"/>
              <w:bottom w:val="nil"/>
            </w:tcBorders>
          </w:tcPr>
          <w:p w:rsidR="009B71BD" w:rsidRDefault="009B71BD">
            <w:pPr>
              <w:pStyle w:val="ConsPlusNormal"/>
            </w:pPr>
          </w:p>
        </w:tc>
        <w:tc>
          <w:tcPr>
            <w:tcW w:w="3514" w:type="dxa"/>
            <w:tcBorders>
              <w:top w:val="nil"/>
              <w:bottom w:val="nil"/>
            </w:tcBorders>
          </w:tcPr>
          <w:p w:rsidR="009B71BD" w:rsidRDefault="009B71BD">
            <w:pPr>
              <w:pStyle w:val="ConsPlusNormal"/>
            </w:pPr>
            <w:r>
              <w:t>менее 62 %</w:t>
            </w:r>
          </w:p>
        </w:tc>
        <w:tc>
          <w:tcPr>
            <w:tcW w:w="1474" w:type="dxa"/>
            <w:tcBorders>
              <w:top w:val="nil"/>
              <w:bottom w:val="nil"/>
            </w:tcBorders>
          </w:tcPr>
          <w:p w:rsidR="009B71BD" w:rsidRDefault="009B71BD">
            <w:pPr>
              <w:pStyle w:val="ConsPlusNormal"/>
              <w:jc w:val="center"/>
            </w:pPr>
            <w:r>
              <w:t>0</w:t>
            </w:r>
          </w:p>
        </w:tc>
      </w:tr>
      <w:tr w:rsidR="009B71BD">
        <w:tblPrEx>
          <w:tblBorders>
            <w:insideH w:val="none" w:sz="0" w:space="0" w:color="auto"/>
          </w:tblBorders>
        </w:tblPrEx>
        <w:tc>
          <w:tcPr>
            <w:tcW w:w="9069" w:type="dxa"/>
            <w:gridSpan w:val="4"/>
            <w:tcBorders>
              <w:top w:val="nil"/>
              <w:bottom w:val="single" w:sz="4" w:space="0" w:color="auto"/>
            </w:tcBorders>
          </w:tcPr>
          <w:p w:rsidR="009B71BD" w:rsidRDefault="009B71BD">
            <w:pPr>
              <w:pStyle w:val="ConsPlusNormal"/>
              <w:jc w:val="both"/>
            </w:pPr>
            <w:r>
              <w:t xml:space="preserve">(в ред. </w:t>
            </w:r>
            <w:hyperlink r:id="rId158">
              <w:r>
                <w:rPr>
                  <w:color w:val="0000FF"/>
                </w:rPr>
                <w:t>Постановления</w:t>
              </w:r>
            </w:hyperlink>
            <w:r>
              <w:t xml:space="preserve"> Администрации Великого Новгорода от 02.04.2024 N 1366)</w:t>
            </w:r>
          </w:p>
        </w:tc>
      </w:tr>
      <w:tr w:rsidR="009B71BD">
        <w:tc>
          <w:tcPr>
            <w:tcW w:w="9069" w:type="dxa"/>
            <w:gridSpan w:val="4"/>
            <w:tcBorders>
              <w:top w:val="single" w:sz="4" w:space="0" w:color="auto"/>
              <w:bottom w:val="single" w:sz="4" w:space="0" w:color="auto"/>
            </w:tcBorders>
          </w:tcPr>
          <w:p w:rsidR="009B71BD" w:rsidRDefault="009B71BD">
            <w:pPr>
              <w:pStyle w:val="ConsPlusNormal"/>
              <w:jc w:val="center"/>
              <w:outlineLvl w:val="3"/>
            </w:pPr>
            <w:r>
              <w:t>Обеспечение информационной открытости учреждения</w:t>
            </w:r>
          </w:p>
          <w:p w:rsidR="009B71BD" w:rsidRDefault="009B71BD">
            <w:pPr>
              <w:pStyle w:val="ConsPlusNormal"/>
              <w:jc w:val="center"/>
            </w:pPr>
            <w:r>
              <w:t>(максимум - 4 балла)</w:t>
            </w:r>
          </w:p>
        </w:tc>
      </w:tr>
      <w:tr w:rsidR="009B71BD">
        <w:tc>
          <w:tcPr>
            <w:tcW w:w="567" w:type="dxa"/>
            <w:vMerge w:val="restart"/>
            <w:tcBorders>
              <w:top w:val="single" w:sz="4" w:space="0" w:color="auto"/>
              <w:bottom w:val="single" w:sz="4" w:space="0" w:color="auto"/>
            </w:tcBorders>
          </w:tcPr>
          <w:p w:rsidR="009B71BD" w:rsidRDefault="009B71BD">
            <w:pPr>
              <w:pStyle w:val="ConsPlusNormal"/>
              <w:jc w:val="center"/>
            </w:pPr>
            <w:r>
              <w:t>16.</w:t>
            </w:r>
          </w:p>
        </w:tc>
        <w:tc>
          <w:tcPr>
            <w:tcW w:w="3514" w:type="dxa"/>
            <w:vMerge w:val="restart"/>
            <w:tcBorders>
              <w:top w:val="single" w:sz="4" w:space="0" w:color="auto"/>
              <w:bottom w:val="single" w:sz="4" w:space="0" w:color="auto"/>
            </w:tcBorders>
          </w:tcPr>
          <w:p w:rsidR="009B71BD" w:rsidRDefault="009B71BD">
            <w:pPr>
              <w:pStyle w:val="ConsPlusNormal"/>
            </w:pPr>
            <w:r>
              <w:t>Публикация в печатных и электронных средствах массовой информации сведений о деятельности учреждения, перспективах его развития, новых мероприятиях и услугах, подготовленных учреждением или корреспондентами средств массовой информации, статьи в печатных средствах массовой информации, теле- и радиопередачи объемом вещания от 15 до 20 минут и более</w:t>
            </w:r>
          </w:p>
        </w:tc>
        <w:tc>
          <w:tcPr>
            <w:tcW w:w="3514" w:type="dxa"/>
            <w:tcBorders>
              <w:top w:val="single" w:sz="4" w:space="0" w:color="auto"/>
              <w:bottom w:val="nil"/>
            </w:tcBorders>
          </w:tcPr>
          <w:p w:rsidR="009B71BD" w:rsidRDefault="009B71BD">
            <w:pPr>
              <w:pStyle w:val="ConsPlusNormal"/>
            </w:pPr>
            <w:r>
              <w:t>да</w:t>
            </w:r>
          </w:p>
        </w:tc>
        <w:tc>
          <w:tcPr>
            <w:tcW w:w="1474" w:type="dxa"/>
            <w:tcBorders>
              <w:top w:val="single" w:sz="4" w:space="0" w:color="auto"/>
              <w:bottom w:val="nil"/>
            </w:tcBorders>
          </w:tcPr>
          <w:p w:rsidR="009B71BD" w:rsidRDefault="009B71BD">
            <w:pPr>
              <w:pStyle w:val="ConsPlusNormal"/>
              <w:jc w:val="center"/>
            </w:pPr>
            <w:r>
              <w:t>1</w:t>
            </w:r>
          </w:p>
        </w:tc>
      </w:tr>
      <w:tr w:rsidR="009B71BD">
        <w:tc>
          <w:tcPr>
            <w:tcW w:w="567" w:type="dxa"/>
            <w:vMerge/>
            <w:tcBorders>
              <w:top w:val="single" w:sz="4" w:space="0" w:color="auto"/>
              <w:bottom w:val="single" w:sz="4" w:space="0" w:color="auto"/>
            </w:tcBorders>
          </w:tcPr>
          <w:p w:rsidR="009B71BD" w:rsidRDefault="009B71BD">
            <w:pPr>
              <w:pStyle w:val="ConsPlusNormal"/>
            </w:pPr>
          </w:p>
        </w:tc>
        <w:tc>
          <w:tcPr>
            <w:tcW w:w="3514" w:type="dxa"/>
            <w:vMerge/>
            <w:tcBorders>
              <w:top w:val="single" w:sz="4" w:space="0" w:color="auto"/>
              <w:bottom w:val="single" w:sz="4" w:space="0" w:color="auto"/>
            </w:tcBorders>
          </w:tcPr>
          <w:p w:rsidR="009B71BD" w:rsidRDefault="009B71BD">
            <w:pPr>
              <w:pStyle w:val="ConsPlusNormal"/>
            </w:pPr>
          </w:p>
        </w:tc>
        <w:tc>
          <w:tcPr>
            <w:tcW w:w="3514" w:type="dxa"/>
            <w:tcBorders>
              <w:top w:val="nil"/>
              <w:bottom w:val="single" w:sz="4" w:space="0" w:color="auto"/>
            </w:tcBorders>
          </w:tcPr>
          <w:p w:rsidR="009B71BD" w:rsidRDefault="009B71BD">
            <w:pPr>
              <w:pStyle w:val="ConsPlusNormal"/>
            </w:pPr>
            <w:r>
              <w:t>нет</w:t>
            </w:r>
          </w:p>
        </w:tc>
        <w:tc>
          <w:tcPr>
            <w:tcW w:w="1474" w:type="dxa"/>
            <w:tcBorders>
              <w:top w:val="nil"/>
              <w:bottom w:val="single" w:sz="4" w:space="0" w:color="auto"/>
            </w:tcBorders>
          </w:tcPr>
          <w:p w:rsidR="009B71BD" w:rsidRDefault="009B71BD">
            <w:pPr>
              <w:pStyle w:val="ConsPlusNormal"/>
              <w:jc w:val="center"/>
            </w:pPr>
            <w:r>
              <w:t>0</w:t>
            </w:r>
          </w:p>
        </w:tc>
      </w:tr>
      <w:tr w:rsidR="009B71BD">
        <w:tc>
          <w:tcPr>
            <w:tcW w:w="567" w:type="dxa"/>
            <w:vMerge w:val="restart"/>
            <w:tcBorders>
              <w:top w:val="single" w:sz="4" w:space="0" w:color="auto"/>
              <w:bottom w:val="single" w:sz="4" w:space="0" w:color="auto"/>
            </w:tcBorders>
          </w:tcPr>
          <w:p w:rsidR="009B71BD" w:rsidRDefault="009B71BD">
            <w:pPr>
              <w:pStyle w:val="ConsPlusNormal"/>
              <w:jc w:val="center"/>
            </w:pPr>
            <w:r>
              <w:t>17.</w:t>
            </w:r>
          </w:p>
        </w:tc>
        <w:tc>
          <w:tcPr>
            <w:tcW w:w="3514" w:type="dxa"/>
            <w:vMerge w:val="restart"/>
            <w:tcBorders>
              <w:top w:val="single" w:sz="4" w:space="0" w:color="auto"/>
              <w:bottom w:val="single" w:sz="4" w:space="0" w:color="auto"/>
            </w:tcBorders>
          </w:tcPr>
          <w:p w:rsidR="009B71BD" w:rsidRDefault="009B71BD">
            <w:pPr>
              <w:pStyle w:val="ConsPlusNormal"/>
            </w:pPr>
            <w:r>
              <w:t>Наличие собственного интернет-сайта учреждения или странички в информационно-телекоммуникационной сети "Интернет", своевременная актуализация представленной на них информации</w:t>
            </w:r>
          </w:p>
        </w:tc>
        <w:tc>
          <w:tcPr>
            <w:tcW w:w="3514" w:type="dxa"/>
            <w:tcBorders>
              <w:top w:val="single" w:sz="4" w:space="0" w:color="auto"/>
              <w:bottom w:val="nil"/>
            </w:tcBorders>
          </w:tcPr>
          <w:p w:rsidR="009B71BD" w:rsidRDefault="009B71BD">
            <w:pPr>
              <w:pStyle w:val="ConsPlusNormal"/>
            </w:pPr>
            <w:r>
              <w:t>да</w:t>
            </w:r>
          </w:p>
        </w:tc>
        <w:tc>
          <w:tcPr>
            <w:tcW w:w="1474" w:type="dxa"/>
            <w:tcBorders>
              <w:top w:val="single" w:sz="4" w:space="0" w:color="auto"/>
              <w:bottom w:val="nil"/>
            </w:tcBorders>
          </w:tcPr>
          <w:p w:rsidR="009B71BD" w:rsidRDefault="009B71BD">
            <w:pPr>
              <w:pStyle w:val="ConsPlusNormal"/>
              <w:jc w:val="center"/>
            </w:pPr>
            <w:r>
              <w:t>1</w:t>
            </w:r>
          </w:p>
        </w:tc>
      </w:tr>
      <w:tr w:rsidR="009B71BD">
        <w:tc>
          <w:tcPr>
            <w:tcW w:w="567" w:type="dxa"/>
            <w:vMerge/>
            <w:tcBorders>
              <w:top w:val="single" w:sz="4" w:space="0" w:color="auto"/>
              <w:bottom w:val="single" w:sz="4" w:space="0" w:color="auto"/>
            </w:tcBorders>
          </w:tcPr>
          <w:p w:rsidR="009B71BD" w:rsidRDefault="009B71BD">
            <w:pPr>
              <w:pStyle w:val="ConsPlusNormal"/>
            </w:pPr>
          </w:p>
        </w:tc>
        <w:tc>
          <w:tcPr>
            <w:tcW w:w="3514" w:type="dxa"/>
            <w:vMerge/>
            <w:tcBorders>
              <w:top w:val="single" w:sz="4" w:space="0" w:color="auto"/>
              <w:bottom w:val="single" w:sz="4" w:space="0" w:color="auto"/>
            </w:tcBorders>
          </w:tcPr>
          <w:p w:rsidR="009B71BD" w:rsidRDefault="009B71BD">
            <w:pPr>
              <w:pStyle w:val="ConsPlusNormal"/>
            </w:pPr>
          </w:p>
        </w:tc>
        <w:tc>
          <w:tcPr>
            <w:tcW w:w="3514" w:type="dxa"/>
            <w:tcBorders>
              <w:top w:val="nil"/>
              <w:bottom w:val="single" w:sz="4" w:space="0" w:color="auto"/>
            </w:tcBorders>
          </w:tcPr>
          <w:p w:rsidR="009B71BD" w:rsidRDefault="009B71BD">
            <w:pPr>
              <w:pStyle w:val="ConsPlusNormal"/>
            </w:pPr>
            <w:r>
              <w:t>нет</w:t>
            </w:r>
          </w:p>
        </w:tc>
        <w:tc>
          <w:tcPr>
            <w:tcW w:w="1474" w:type="dxa"/>
            <w:tcBorders>
              <w:top w:val="nil"/>
              <w:bottom w:val="single" w:sz="4" w:space="0" w:color="auto"/>
            </w:tcBorders>
          </w:tcPr>
          <w:p w:rsidR="009B71BD" w:rsidRDefault="009B71BD">
            <w:pPr>
              <w:pStyle w:val="ConsPlusNormal"/>
              <w:jc w:val="center"/>
            </w:pPr>
            <w:r>
              <w:t>0</w:t>
            </w:r>
          </w:p>
        </w:tc>
      </w:tr>
      <w:tr w:rsidR="009B71BD">
        <w:tc>
          <w:tcPr>
            <w:tcW w:w="567" w:type="dxa"/>
            <w:vMerge w:val="restart"/>
            <w:tcBorders>
              <w:top w:val="single" w:sz="4" w:space="0" w:color="auto"/>
              <w:bottom w:val="single" w:sz="4" w:space="0" w:color="auto"/>
            </w:tcBorders>
          </w:tcPr>
          <w:p w:rsidR="009B71BD" w:rsidRDefault="009B71BD">
            <w:pPr>
              <w:pStyle w:val="ConsPlusNormal"/>
              <w:jc w:val="center"/>
            </w:pPr>
            <w:r>
              <w:t>18.</w:t>
            </w:r>
          </w:p>
        </w:tc>
        <w:tc>
          <w:tcPr>
            <w:tcW w:w="3514" w:type="dxa"/>
            <w:vMerge w:val="restart"/>
            <w:tcBorders>
              <w:top w:val="single" w:sz="4" w:space="0" w:color="auto"/>
              <w:bottom w:val="single" w:sz="4" w:space="0" w:color="auto"/>
            </w:tcBorders>
          </w:tcPr>
          <w:p w:rsidR="009B71BD" w:rsidRDefault="009B71BD">
            <w:pPr>
              <w:pStyle w:val="ConsPlusNormal"/>
            </w:pPr>
            <w:r>
              <w:t>Наличие у учреждения блогов, аккаунтов в социальных сетях</w:t>
            </w:r>
          </w:p>
        </w:tc>
        <w:tc>
          <w:tcPr>
            <w:tcW w:w="3514" w:type="dxa"/>
            <w:tcBorders>
              <w:top w:val="single" w:sz="4" w:space="0" w:color="auto"/>
              <w:bottom w:val="nil"/>
            </w:tcBorders>
          </w:tcPr>
          <w:p w:rsidR="009B71BD" w:rsidRDefault="009B71BD">
            <w:pPr>
              <w:pStyle w:val="ConsPlusNormal"/>
            </w:pPr>
            <w:r>
              <w:t>да</w:t>
            </w:r>
          </w:p>
        </w:tc>
        <w:tc>
          <w:tcPr>
            <w:tcW w:w="1474" w:type="dxa"/>
            <w:tcBorders>
              <w:top w:val="single" w:sz="4" w:space="0" w:color="auto"/>
              <w:bottom w:val="nil"/>
            </w:tcBorders>
          </w:tcPr>
          <w:p w:rsidR="009B71BD" w:rsidRDefault="009B71BD">
            <w:pPr>
              <w:pStyle w:val="ConsPlusNormal"/>
              <w:jc w:val="center"/>
            </w:pPr>
            <w:r>
              <w:t>1</w:t>
            </w:r>
          </w:p>
        </w:tc>
      </w:tr>
      <w:tr w:rsidR="009B71BD">
        <w:tc>
          <w:tcPr>
            <w:tcW w:w="567" w:type="dxa"/>
            <w:vMerge/>
            <w:tcBorders>
              <w:top w:val="single" w:sz="4" w:space="0" w:color="auto"/>
              <w:bottom w:val="single" w:sz="4" w:space="0" w:color="auto"/>
            </w:tcBorders>
          </w:tcPr>
          <w:p w:rsidR="009B71BD" w:rsidRDefault="009B71BD">
            <w:pPr>
              <w:pStyle w:val="ConsPlusNormal"/>
            </w:pPr>
          </w:p>
        </w:tc>
        <w:tc>
          <w:tcPr>
            <w:tcW w:w="3514" w:type="dxa"/>
            <w:vMerge/>
            <w:tcBorders>
              <w:top w:val="single" w:sz="4" w:space="0" w:color="auto"/>
              <w:bottom w:val="single" w:sz="4" w:space="0" w:color="auto"/>
            </w:tcBorders>
          </w:tcPr>
          <w:p w:rsidR="009B71BD" w:rsidRDefault="009B71BD">
            <w:pPr>
              <w:pStyle w:val="ConsPlusNormal"/>
            </w:pPr>
          </w:p>
        </w:tc>
        <w:tc>
          <w:tcPr>
            <w:tcW w:w="3514" w:type="dxa"/>
            <w:tcBorders>
              <w:top w:val="nil"/>
              <w:bottom w:val="single" w:sz="4" w:space="0" w:color="auto"/>
            </w:tcBorders>
          </w:tcPr>
          <w:p w:rsidR="009B71BD" w:rsidRDefault="009B71BD">
            <w:pPr>
              <w:pStyle w:val="ConsPlusNormal"/>
            </w:pPr>
            <w:r>
              <w:t>нет</w:t>
            </w:r>
          </w:p>
        </w:tc>
        <w:tc>
          <w:tcPr>
            <w:tcW w:w="1474" w:type="dxa"/>
            <w:tcBorders>
              <w:top w:val="nil"/>
              <w:bottom w:val="single" w:sz="4" w:space="0" w:color="auto"/>
            </w:tcBorders>
          </w:tcPr>
          <w:p w:rsidR="009B71BD" w:rsidRDefault="009B71BD">
            <w:pPr>
              <w:pStyle w:val="ConsPlusNormal"/>
              <w:jc w:val="center"/>
            </w:pPr>
            <w:r>
              <w:t>0</w:t>
            </w:r>
          </w:p>
        </w:tc>
      </w:tr>
      <w:tr w:rsidR="009B71BD">
        <w:tc>
          <w:tcPr>
            <w:tcW w:w="567" w:type="dxa"/>
            <w:vMerge w:val="restart"/>
            <w:tcBorders>
              <w:top w:val="single" w:sz="4" w:space="0" w:color="auto"/>
              <w:bottom w:val="single" w:sz="4" w:space="0" w:color="auto"/>
            </w:tcBorders>
          </w:tcPr>
          <w:p w:rsidR="009B71BD" w:rsidRDefault="009B71BD">
            <w:pPr>
              <w:pStyle w:val="ConsPlusNormal"/>
              <w:jc w:val="center"/>
            </w:pPr>
            <w:r>
              <w:lastRenderedPageBreak/>
              <w:t>19.</w:t>
            </w:r>
          </w:p>
        </w:tc>
        <w:tc>
          <w:tcPr>
            <w:tcW w:w="3514" w:type="dxa"/>
            <w:vMerge w:val="restart"/>
            <w:tcBorders>
              <w:top w:val="single" w:sz="4" w:space="0" w:color="auto"/>
              <w:bottom w:val="single" w:sz="4" w:space="0" w:color="auto"/>
            </w:tcBorders>
          </w:tcPr>
          <w:p w:rsidR="009B71BD" w:rsidRDefault="009B71BD">
            <w:pPr>
              <w:pStyle w:val="ConsPlusNormal"/>
            </w:pPr>
            <w:r>
              <w:t>Наличие общественного (попечительского) совета в учреждении</w:t>
            </w:r>
          </w:p>
        </w:tc>
        <w:tc>
          <w:tcPr>
            <w:tcW w:w="3514" w:type="dxa"/>
            <w:tcBorders>
              <w:top w:val="single" w:sz="4" w:space="0" w:color="auto"/>
              <w:bottom w:val="nil"/>
            </w:tcBorders>
          </w:tcPr>
          <w:p w:rsidR="009B71BD" w:rsidRDefault="009B71BD">
            <w:pPr>
              <w:pStyle w:val="ConsPlusNormal"/>
            </w:pPr>
            <w:r>
              <w:t>да</w:t>
            </w:r>
          </w:p>
        </w:tc>
        <w:tc>
          <w:tcPr>
            <w:tcW w:w="1474" w:type="dxa"/>
            <w:tcBorders>
              <w:top w:val="single" w:sz="4" w:space="0" w:color="auto"/>
              <w:bottom w:val="nil"/>
            </w:tcBorders>
          </w:tcPr>
          <w:p w:rsidR="009B71BD" w:rsidRDefault="009B71BD">
            <w:pPr>
              <w:pStyle w:val="ConsPlusNormal"/>
              <w:jc w:val="center"/>
            </w:pPr>
            <w:r>
              <w:t>1</w:t>
            </w:r>
          </w:p>
        </w:tc>
      </w:tr>
      <w:tr w:rsidR="009B71BD">
        <w:tc>
          <w:tcPr>
            <w:tcW w:w="567" w:type="dxa"/>
            <w:vMerge/>
            <w:tcBorders>
              <w:top w:val="single" w:sz="4" w:space="0" w:color="auto"/>
              <w:bottom w:val="single" w:sz="4" w:space="0" w:color="auto"/>
            </w:tcBorders>
          </w:tcPr>
          <w:p w:rsidR="009B71BD" w:rsidRDefault="009B71BD">
            <w:pPr>
              <w:pStyle w:val="ConsPlusNormal"/>
            </w:pPr>
          </w:p>
        </w:tc>
        <w:tc>
          <w:tcPr>
            <w:tcW w:w="3514" w:type="dxa"/>
            <w:vMerge/>
            <w:tcBorders>
              <w:top w:val="single" w:sz="4" w:space="0" w:color="auto"/>
              <w:bottom w:val="single" w:sz="4" w:space="0" w:color="auto"/>
            </w:tcBorders>
          </w:tcPr>
          <w:p w:rsidR="009B71BD" w:rsidRDefault="009B71BD">
            <w:pPr>
              <w:pStyle w:val="ConsPlusNormal"/>
            </w:pPr>
          </w:p>
        </w:tc>
        <w:tc>
          <w:tcPr>
            <w:tcW w:w="3514" w:type="dxa"/>
            <w:tcBorders>
              <w:top w:val="nil"/>
              <w:bottom w:val="single" w:sz="4" w:space="0" w:color="auto"/>
            </w:tcBorders>
          </w:tcPr>
          <w:p w:rsidR="009B71BD" w:rsidRDefault="009B71BD">
            <w:pPr>
              <w:pStyle w:val="ConsPlusNormal"/>
            </w:pPr>
            <w:r>
              <w:t>нет</w:t>
            </w:r>
          </w:p>
        </w:tc>
        <w:tc>
          <w:tcPr>
            <w:tcW w:w="1474" w:type="dxa"/>
            <w:tcBorders>
              <w:top w:val="nil"/>
              <w:bottom w:val="single" w:sz="4" w:space="0" w:color="auto"/>
            </w:tcBorders>
          </w:tcPr>
          <w:p w:rsidR="009B71BD" w:rsidRDefault="009B71BD">
            <w:pPr>
              <w:pStyle w:val="ConsPlusNormal"/>
              <w:jc w:val="center"/>
            </w:pPr>
            <w:r>
              <w:t>0</w:t>
            </w:r>
          </w:p>
        </w:tc>
      </w:tr>
      <w:tr w:rsidR="009B71BD">
        <w:tblPrEx>
          <w:tblBorders>
            <w:insideH w:val="none" w:sz="0" w:space="0" w:color="auto"/>
          </w:tblBorders>
        </w:tblPrEx>
        <w:tc>
          <w:tcPr>
            <w:tcW w:w="9069" w:type="dxa"/>
            <w:gridSpan w:val="4"/>
            <w:tcBorders>
              <w:top w:val="single" w:sz="4" w:space="0" w:color="auto"/>
              <w:bottom w:val="nil"/>
            </w:tcBorders>
          </w:tcPr>
          <w:p w:rsidR="009B71BD" w:rsidRDefault="009B71BD">
            <w:pPr>
              <w:pStyle w:val="ConsPlusNormal"/>
              <w:jc w:val="center"/>
              <w:outlineLvl w:val="3"/>
            </w:pPr>
            <w:r>
              <w:t>Осуществление инновационной деятельности</w:t>
            </w:r>
          </w:p>
          <w:p w:rsidR="009B71BD" w:rsidRDefault="009B71BD">
            <w:pPr>
              <w:pStyle w:val="ConsPlusNormal"/>
              <w:jc w:val="center"/>
            </w:pPr>
            <w:r>
              <w:t>(максимум - 11 баллов)</w:t>
            </w:r>
          </w:p>
        </w:tc>
      </w:tr>
      <w:tr w:rsidR="009B71BD">
        <w:tblPrEx>
          <w:tblBorders>
            <w:insideH w:val="none" w:sz="0" w:space="0" w:color="auto"/>
          </w:tblBorders>
        </w:tblPrEx>
        <w:tc>
          <w:tcPr>
            <w:tcW w:w="9069" w:type="dxa"/>
            <w:gridSpan w:val="4"/>
            <w:tcBorders>
              <w:top w:val="nil"/>
              <w:bottom w:val="single" w:sz="4" w:space="0" w:color="auto"/>
            </w:tcBorders>
          </w:tcPr>
          <w:p w:rsidR="009B71BD" w:rsidRDefault="009B71BD">
            <w:pPr>
              <w:pStyle w:val="ConsPlusNormal"/>
              <w:jc w:val="center"/>
            </w:pPr>
            <w:proofErr w:type="gramStart"/>
            <w:r>
              <w:t xml:space="preserve">(в ред. </w:t>
            </w:r>
            <w:hyperlink r:id="rId159">
              <w:r>
                <w:rPr>
                  <w:color w:val="0000FF"/>
                </w:rPr>
                <w:t>Постановления</w:t>
              </w:r>
            </w:hyperlink>
            <w:r>
              <w:t xml:space="preserve"> Администрации Великого Новгорода</w:t>
            </w:r>
            <w:proofErr w:type="gramEnd"/>
          </w:p>
          <w:p w:rsidR="009B71BD" w:rsidRDefault="009B71BD">
            <w:pPr>
              <w:pStyle w:val="ConsPlusNormal"/>
              <w:jc w:val="center"/>
            </w:pPr>
            <w:r>
              <w:t>от 02.04.2024 N 1366)</w:t>
            </w:r>
          </w:p>
        </w:tc>
      </w:tr>
      <w:tr w:rsidR="009B71BD">
        <w:tc>
          <w:tcPr>
            <w:tcW w:w="567" w:type="dxa"/>
            <w:vMerge w:val="restart"/>
            <w:tcBorders>
              <w:top w:val="single" w:sz="4" w:space="0" w:color="auto"/>
              <w:bottom w:val="single" w:sz="4" w:space="0" w:color="auto"/>
            </w:tcBorders>
          </w:tcPr>
          <w:p w:rsidR="009B71BD" w:rsidRDefault="009B71BD">
            <w:pPr>
              <w:pStyle w:val="ConsPlusNormal"/>
              <w:jc w:val="center"/>
            </w:pPr>
            <w:r>
              <w:t>20.</w:t>
            </w:r>
          </w:p>
        </w:tc>
        <w:tc>
          <w:tcPr>
            <w:tcW w:w="3514" w:type="dxa"/>
            <w:vMerge w:val="restart"/>
            <w:tcBorders>
              <w:top w:val="single" w:sz="4" w:space="0" w:color="auto"/>
              <w:bottom w:val="single" w:sz="4" w:space="0" w:color="auto"/>
            </w:tcBorders>
          </w:tcPr>
          <w:p w:rsidR="009B71BD" w:rsidRDefault="009B71BD">
            <w:pPr>
              <w:pStyle w:val="ConsPlusNormal"/>
            </w:pPr>
            <w:r>
              <w:t>Участие в конкурсах на получение грантов и иных форм финансовой поддержки</w:t>
            </w:r>
          </w:p>
        </w:tc>
        <w:tc>
          <w:tcPr>
            <w:tcW w:w="3514" w:type="dxa"/>
            <w:tcBorders>
              <w:top w:val="single" w:sz="4" w:space="0" w:color="auto"/>
              <w:bottom w:val="nil"/>
            </w:tcBorders>
          </w:tcPr>
          <w:p w:rsidR="009B71BD" w:rsidRDefault="009B71BD">
            <w:pPr>
              <w:pStyle w:val="ConsPlusNormal"/>
            </w:pPr>
            <w:r>
              <w:t>да</w:t>
            </w:r>
          </w:p>
        </w:tc>
        <w:tc>
          <w:tcPr>
            <w:tcW w:w="1474" w:type="dxa"/>
            <w:tcBorders>
              <w:top w:val="single" w:sz="4" w:space="0" w:color="auto"/>
              <w:bottom w:val="nil"/>
            </w:tcBorders>
          </w:tcPr>
          <w:p w:rsidR="009B71BD" w:rsidRDefault="009B71BD">
            <w:pPr>
              <w:pStyle w:val="ConsPlusNormal"/>
              <w:jc w:val="center"/>
            </w:pPr>
            <w:r>
              <w:t>1</w:t>
            </w:r>
          </w:p>
        </w:tc>
      </w:tr>
      <w:tr w:rsidR="009B71BD">
        <w:tc>
          <w:tcPr>
            <w:tcW w:w="567" w:type="dxa"/>
            <w:vMerge/>
            <w:tcBorders>
              <w:top w:val="single" w:sz="4" w:space="0" w:color="auto"/>
              <w:bottom w:val="single" w:sz="4" w:space="0" w:color="auto"/>
            </w:tcBorders>
          </w:tcPr>
          <w:p w:rsidR="009B71BD" w:rsidRDefault="009B71BD">
            <w:pPr>
              <w:pStyle w:val="ConsPlusNormal"/>
            </w:pPr>
          </w:p>
        </w:tc>
        <w:tc>
          <w:tcPr>
            <w:tcW w:w="3514" w:type="dxa"/>
            <w:vMerge/>
            <w:tcBorders>
              <w:top w:val="single" w:sz="4" w:space="0" w:color="auto"/>
              <w:bottom w:val="single" w:sz="4" w:space="0" w:color="auto"/>
            </w:tcBorders>
          </w:tcPr>
          <w:p w:rsidR="009B71BD" w:rsidRDefault="009B71BD">
            <w:pPr>
              <w:pStyle w:val="ConsPlusNormal"/>
            </w:pPr>
          </w:p>
        </w:tc>
        <w:tc>
          <w:tcPr>
            <w:tcW w:w="3514" w:type="dxa"/>
            <w:tcBorders>
              <w:top w:val="nil"/>
              <w:bottom w:val="single" w:sz="4" w:space="0" w:color="auto"/>
            </w:tcBorders>
          </w:tcPr>
          <w:p w:rsidR="009B71BD" w:rsidRDefault="009B71BD">
            <w:pPr>
              <w:pStyle w:val="ConsPlusNormal"/>
            </w:pPr>
            <w:r>
              <w:t>нет</w:t>
            </w:r>
          </w:p>
        </w:tc>
        <w:tc>
          <w:tcPr>
            <w:tcW w:w="1474" w:type="dxa"/>
            <w:tcBorders>
              <w:top w:val="nil"/>
              <w:bottom w:val="single" w:sz="4" w:space="0" w:color="auto"/>
            </w:tcBorders>
          </w:tcPr>
          <w:p w:rsidR="009B71BD" w:rsidRDefault="009B71BD">
            <w:pPr>
              <w:pStyle w:val="ConsPlusNormal"/>
              <w:jc w:val="center"/>
            </w:pPr>
            <w:r>
              <w:t>0</w:t>
            </w:r>
          </w:p>
        </w:tc>
      </w:tr>
      <w:tr w:rsidR="009B71BD">
        <w:tc>
          <w:tcPr>
            <w:tcW w:w="567" w:type="dxa"/>
            <w:vMerge w:val="restart"/>
            <w:tcBorders>
              <w:top w:val="single" w:sz="4" w:space="0" w:color="auto"/>
              <w:bottom w:val="single" w:sz="4" w:space="0" w:color="auto"/>
            </w:tcBorders>
          </w:tcPr>
          <w:p w:rsidR="009B71BD" w:rsidRDefault="009B71BD">
            <w:pPr>
              <w:pStyle w:val="ConsPlusNormal"/>
              <w:jc w:val="center"/>
            </w:pPr>
            <w:r>
              <w:t>21.</w:t>
            </w:r>
          </w:p>
        </w:tc>
        <w:tc>
          <w:tcPr>
            <w:tcW w:w="3514" w:type="dxa"/>
            <w:vMerge w:val="restart"/>
            <w:tcBorders>
              <w:top w:val="single" w:sz="4" w:space="0" w:color="auto"/>
              <w:bottom w:val="single" w:sz="4" w:space="0" w:color="auto"/>
            </w:tcBorders>
          </w:tcPr>
          <w:p w:rsidR="009B71BD" w:rsidRDefault="009B71BD">
            <w:pPr>
              <w:pStyle w:val="ConsPlusNormal"/>
            </w:pPr>
            <w:r>
              <w:t>Результативность участия учреждения в конкурсах на получение грантовой и иной финансовой поддержки для развития учреждения</w:t>
            </w:r>
          </w:p>
        </w:tc>
        <w:tc>
          <w:tcPr>
            <w:tcW w:w="3514" w:type="dxa"/>
            <w:tcBorders>
              <w:top w:val="single" w:sz="4" w:space="0" w:color="auto"/>
              <w:bottom w:val="nil"/>
            </w:tcBorders>
          </w:tcPr>
          <w:p w:rsidR="009B71BD" w:rsidRDefault="009B71BD">
            <w:pPr>
              <w:pStyle w:val="ConsPlusNormal"/>
            </w:pPr>
            <w:r>
              <w:t>наличие проектов, поддержанных в объеме свыше 100,0 тыс. рублей</w:t>
            </w:r>
          </w:p>
        </w:tc>
        <w:tc>
          <w:tcPr>
            <w:tcW w:w="1474" w:type="dxa"/>
            <w:tcBorders>
              <w:top w:val="single" w:sz="4" w:space="0" w:color="auto"/>
              <w:bottom w:val="nil"/>
            </w:tcBorders>
          </w:tcPr>
          <w:p w:rsidR="009B71BD" w:rsidRDefault="009B71BD">
            <w:pPr>
              <w:pStyle w:val="ConsPlusNormal"/>
              <w:jc w:val="center"/>
            </w:pPr>
            <w:r>
              <w:t>3</w:t>
            </w:r>
          </w:p>
        </w:tc>
      </w:tr>
      <w:tr w:rsidR="009B71BD">
        <w:tblPrEx>
          <w:tblBorders>
            <w:insideH w:val="none" w:sz="0" w:space="0" w:color="auto"/>
          </w:tblBorders>
        </w:tblPrEx>
        <w:tc>
          <w:tcPr>
            <w:tcW w:w="567" w:type="dxa"/>
            <w:vMerge/>
            <w:tcBorders>
              <w:top w:val="single" w:sz="4" w:space="0" w:color="auto"/>
              <w:bottom w:val="single" w:sz="4" w:space="0" w:color="auto"/>
            </w:tcBorders>
          </w:tcPr>
          <w:p w:rsidR="009B71BD" w:rsidRDefault="009B71BD">
            <w:pPr>
              <w:pStyle w:val="ConsPlusNormal"/>
            </w:pPr>
          </w:p>
        </w:tc>
        <w:tc>
          <w:tcPr>
            <w:tcW w:w="3514" w:type="dxa"/>
            <w:vMerge/>
            <w:tcBorders>
              <w:top w:val="single" w:sz="4" w:space="0" w:color="auto"/>
              <w:bottom w:val="single" w:sz="4" w:space="0" w:color="auto"/>
            </w:tcBorders>
          </w:tcPr>
          <w:p w:rsidR="009B71BD" w:rsidRDefault="009B71BD">
            <w:pPr>
              <w:pStyle w:val="ConsPlusNormal"/>
            </w:pPr>
          </w:p>
        </w:tc>
        <w:tc>
          <w:tcPr>
            <w:tcW w:w="3514" w:type="dxa"/>
            <w:tcBorders>
              <w:top w:val="nil"/>
              <w:bottom w:val="nil"/>
            </w:tcBorders>
          </w:tcPr>
          <w:p w:rsidR="009B71BD" w:rsidRDefault="009B71BD">
            <w:pPr>
              <w:pStyle w:val="ConsPlusNormal"/>
            </w:pPr>
            <w:r>
              <w:t>наличие проектов, поддержанных в объеме от 50,0 до 100,0 тыс. рублей</w:t>
            </w:r>
          </w:p>
        </w:tc>
        <w:tc>
          <w:tcPr>
            <w:tcW w:w="1474" w:type="dxa"/>
            <w:tcBorders>
              <w:top w:val="nil"/>
              <w:bottom w:val="nil"/>
            </w:tcBorders>
          </w:tcPr>
          <w:p w:rsidR="009B71BD" w:rsidRDefault="009B71BD">
            <w:pPr>
              <w:pStyle w:val="ConsPlusNormal"/>
              <w:jc w:val="center"/>
            </w:pPr>
            <w:r>
              <w:t>2</w:t>
            </w:r>
          </w:p>
        </w:tc>
      </w:tr>
      <w:tr w:rsidR="009B71BD">
        <w:tblPrEx>
          <w:tblBorders>
            <w:insideH w:val="none" w:sz="0" w:space="0" w:color="auto"/>
          </w:tblBorders>
        </w:tblPrEx>
        <w:tc>
          <w:tcPr>
            <w:tcW w:w="567" w:type="dxa"/>
            <w:vMerge/>
            <w:tcBorders>
              <w:top w:val="single" w:sz="4" w:space="0" w:color="auto"/>
              <w:bottom w:val="single" w:sz="4" w:space="0" w:color="auto"/>
            </w:tcBorders>
          </w:tcPr>
          <w:p w:rsidR="009B71BD" w:rsidRDefault="009B71BD">
            <w:pPr>
              <w:pStyle w:val="ConsPlusNormal"/>
            </w:pPr>
          </w:p>
        </w:tc>
        <w:tc>
          <w:tcPr>
            <w:tcW w:w="3514" w:type="dxa"/>
            <w:vMerge/>
            <w:tcBorders>
              <w:top w:val="single" w:sz="4" w:space="0" w:color="auto"/>
              <w:bottom w:val="single" w:sz="4" w:space="0" w:color="auto"/>
            </w:tcBorders>
          </w:tcPr>
          <w:p w:rsidR="009B71BD" w:rsidRDefault="009B71BD">
            <w:pPr>
              <w:pStyle w:val="ConsPlusNormal"/>
            </w:pPr>
          </w:p>
        </w:tc>
        <w:tc>
          <w:tcPr>
            <w:tcW w:w="3514" w:type="dxa"/>
            <w:tcBorders>
              <w:top w:val="nil"/>
              <w:bottom w:val="nil"/>
            </w:tcBorders>
          </w:tcPr>
          <w:p w:rsidR="009B71BD" w:rsidRDefault="009B71BD">
            <w:pPr>
              <w:pStyle w:val="ConsPlusNormal"/>
            </w:pPr>
            <w:r>
              <w:t>наличие проектов, поддержанных в объеме до 50,0 тыс. рублей</w:t>
            </w:r>
          </w:p>
        </w:tc>
        <w:tc>
          <w:tcPr>
            <w:tcW w:w="1474" w:type="dxa"/>
            <w:tcBorders>
              <w:top w:val="nil"/>
              <w:bottom w:val="nil"/>
            </w:tcBorders>
          </w:tcPr>
          <w:p w:rsidR="009B71BD" w:rsidRDefault="009B71BD">
            <w:pPr>
              <w:pStyle w:val="ConsPlusNormal"/>
              <w:jc w:val="center"/>
            </w:pPr>
            <w:r>
              <w:t>1</w:t>
            </w:r>
          </w:p>
        </w:tc>
      </w:tr>
      <w:tr w:rsidR="009B71BD">
        <w:tblPrEx>
          <w:tblBorders>
            <w:insideH w:val="none" w:sz="0" w:space="0" w:color="auto"/>
          </w:tblBorders>
        </w:tblPrEx>
        <w:tc>
          <w:tcPr>
            <w:tcW w:w="567" w:type="dxa"/>
            <w:vMerge/>
            <w:tcBorders>
              <w:top w:val="single" w:sz="4" w:space="0" w:color="auto"/>
              <w:bottom w:val="single" w:sz="4" w:space="0" w:color="auto"/>
            </w:tcBorders>
          </w:tcPr>
          <w:p w:rsidR="009B71BD" w:rsidRDefault="009B71BD">
            <w:pPr>
              <w:pStyle w:val="ConsPlusNormal"/>
            </w:pPr>
          </w:p>
        </w:tc>
        <w:tc>
          <w:tcPr>
            <w:tcW w:w="3514" w:type="dxa"/>
            <w:vMerge/>
            <w:tcBorders>
              <w:top w:val="single" w:sz="4" w:space="0" w:color="auto"/>
              <w:bottom w:val="single" w:sz="4" w:space="0" w:color="auto"/>
            </w:tcBorders>
          </w:tcPr>
          <w:p w:rsidR="009B71BD" w:rsidRDefault="009B71BD">
            <w:pPr>
              <w:pStyle w:val="ConsPlusNormal"/>
            </w:pPr>
          </w:p>
        </w:tc>
        <w:tc>
          <w:tcPr>
            <w:tcW w:w="3514" w:type="dxa"/>
            <w:tcBorders>
              <w:top w:val="nil"/>
              <w:bottom w:val="nil"/>
            </w:tcBorders>
          </w:tcPr>
          <w:p w:rsidR="009B71BD" w:rsidRDefault="009B71BD">
            <w:pPr>
              <w:pStyle w:val="ConsPlusNormal"/>
            </w:pPr>
            <w:r>
              <w:t>отсутствие поддержанных проектов</w:t>
            </w:r>
          </w:p>
        </w:tc>
        <w:tc>
          <w:tcPr>
            <w:tcW w:w="1474" w:type="dxa"/>
            <w:tcBorders>
              <w:top w:val="nil"/>
              <w:bottom w:val="nil"/>
            </w:tcBorders>
          </w:tcPr>
          <w:p w:rsidR="009B71BD" w:rsidRDefault="009B71BD">
            <w:pPr>
              <w:pStyle w:val="ConsPlusNormal"/>
              <w:jc w:val="center"/>
            </w:pPr>
            <w:r>
              <w:t>0</w:t>
            </w:r>
          </w:p>
        </w:tc>
      </w:tr>
      <w:tr w:rsidR="009B71BD">
        <w:tc>
          <w:tcPr>
            <w:tcW w:w="567" w:type="dxa"/>
            <w:vMerge/>
            <w:tcBorders>
              <w:top w:val="single" w:sz="4" w:space="0" w:color="auto"/>
              <w:bottom w:val="single" w:sz="4" w:space="0" w:color="auto"/>
            </w:tcBorders>
          </w:tcPr>
          <w:p w:rsidR="009B71BD" w:rsidRDefault="009B71BD">
            <w:pPr>
              <w:pStyle w:val="ConsPlusNormal"/>
            </w:pPr>
          </w:p>
        </w:tc>
        <w:tc>
          <w:tcPr>
            <w:tcW w:w="3514" w:type="dxa"/>
            <w:vMerge/>
            <w:tcBorders>
              <w:top w:val="single" w:sz="4" w:space="0" w:color="auto"/>
              <w:bottom w:val="single" w:sz="4" w:space="0" w:color="auto"/>
            </w:tcBorders>
          </w:tcPr>
          <w:p w:rsidR="009B71BD" w:rsidRDefault="009B71BD">
            <w:pPr>
              <w:pStyle w:val="ConsPlusNormal"/>
            </w:pPr>
          </w:p>
        </w:tc>
        <w:tc>
          <w:tcPr>
            <w:tcW w:w="3514" w:type="dxa"/>
            <w:tcBorders>
              <w:top w:val="nil"/>
              <w:bottom w:val="single" w:sz="4" w:space="0" w:color="auto"/>
            </w:tcBorders>
          </w:tcPr>
          <w:p w:rsidR="009B71BD" w:rsidRDefault="009B71BD">
            <w:pPr>
              <w:pStyle w:val="ConsPlusNormal"/>
            </w:pPr>
            <w:r>
              <w:t>отсутствие проектной деятельности</w:t>
            </w:r>
          </w:p>
        </w:tc>
        <w:tc>
          <w:tcPr>
            <w:tcW w:w="1474" w:type="dxa"/>
            <w:tcBorders>
              <w:top w:val="nil"/>
              <w:bottom w:val="single" w:sz="4" w:space="0" w:color="auto"/>
            </w:tcBorders>
          </w:tcPr>
          <w:p w:rsidR="009B71BD" w:rsidRDefault="009B71BD">
            <w:pPr>
              <w:pStyle w:val="ConsPlusNormal"/>
              <w:jc w:val="center"/>
            </w:pPr>
            <w:r>
              <w:t>- 10</w:t>
            </w:r>
          </w:p>
        </w:tc>
      </w:tr>
      <w:tr w:rsidR="009B71BD">
        <w:tc>
          <w:tcPr>
            <w:tcW w:w="567" w:type="dxa"/>
            <w:vMerge w:val="restart"/>
            <w:tcBorders>
              <w:top w:val="single" w:sz="4" w:space="0" w:color="auto"/>
              <w:bottom w:val="single" w:sz="4" w:space="0" w:color="auto"/>
            </w:tcBorders>
          </w:tcPr>
          <w:p w:rsidR="009B71BD" w:rsidRDefault="009B71BD">
            <w:pPr>
              <w:pStyle w:val="ConsPlusNormal"/>
              <w:jc w:val="center"/>
            </w:pPr>
            <w:r>
              <w:t>22.</w:t>
            </w:r>
          </w:p>
        </w:tc>
        <w:tc>
          <w:tcPr>
            <w:tcW w:w="3514" w:type="dxa"/>
            <w:vMerge w:val="restart"/>
            <w:tcBorders>
              <w:top w:val="single" w:sz="4" w:space="0" w:color="auto"/>
              <w:bottom w:val="single" w:sz="4" w:space="0" w:color="auto"/>
            </w:tcBorders>
          </w:tcPr>
          <w:p w:rsidR="009B71BD" w:rsidRDefault="009B71BD">
            <w:pPr>
              <w:pStyle w:val="ConsPlusNormal"/>
            </w:pPr>
            <w:r>
              <w:t>Разработка и внедрение в деятельность учреждения новых эффективных технологий, методик и практик</w:t>
            </w:r>
          </w:p>
        </w:tc>
        <w:tc>
          <w:tcPr>
            <w:tcW w:w="3514" w:type="dxa"/>
            <w:tcBorders>
              <w:top w:val="single" w:sz="4" w:space="0" w:color="auto"/>
              <w:bottom w:val="nil"/>
            </w:tcBorders>
          </w:tcPr>
          <w:p w:rsidR="009B71BD" w:rsidRDefault="009B71BD">
            <w:pPr>
              <w:pStyle w:val="ConsPlusNormal"/>
            </w:pPr>
            <w:r>
              <w:t>да</w:t>
            </w:r>
          </w:p>
        </w:tc>
        <w:tc>
          <w:tcPr>
            <w:tcW w:w="1474" w:type="dxa"/>
            <w:tcBorders>
              <w:top w:val="single" w:sz="4" w:space="0" w:color="auto"/>
              <w:bottom w:val="nil"/>
            </w:tcBorders>
          </w:tcPr>
          <w:p w:rsidR="009B71BD" w:rsidRDefault="009B71BD">
            <w:pPr>
              <w:pStyle w:val="ConsPlusNormal"/>
              <w:jc w:val="center"/>
            </w:pPr>
            <w:r>
              <w:t>3</w:t>
            </w:r>
          </w:p>
        </w:tc>
      </w:tr>
      <w:tr w:rsidR="009B71BD">
        <w:tc>
          <w:tcPr>
            <w:tcW w:w="567" w:type="dxa"/>
            <w:vMerge/>
            <w:tcBorders>
              <w:top w:val="single" w:sz="4" w:space="0" w:color="auto"/>
              <w:bottom w:val="single" w:sz="4" w:space="0" w:color="auto"/>
            </w:tcBorders>
          </w:tcPr>
          <w:p w:rsidR="009B71BD" w:rsidRDefault="009B71BD">
            <w:pPr>
              <w:pStyle w:val="ConsPlusNormal"/>
            </w:pPr>
          </w:p>
        </w:tc>
        <w:tc>
          <w:tcPr>
            <w:tcW w:w="3514" w:type="dxa"/>
            <w:vMerge/>
            <w:tcBorders>
              <w:top w:val="single" w:sz="4" w:space="0" w:color="auto"/>
              <w:bottom w:val="single" w:sz="4" w:space="0" w:color="auto"/>
            </w:tcBorders>
          </w:tcPr>
          <w:p w:rsidR="009B71BD" w:rsidRDefault="009B71BD">
            <w:pPr>
              <w:pStyle w:val="ConsPlusNormal"/>
            </w:pPr>
          </w:p>
        </w:tc>
        <w:tc>
          <w:tcPr>
            <w:tcW w:w="3514" w:type="dxa"/>
            <w:tcBorders>
              <w:top w:val="nil"/>
              <w:bottom w:val="single" w:sz="4" w:space="0" w:color="auto"/>
            </w:tcBorders>
          </w:tcPr>
          <w:p w:rsidR="009B71BD" w:rsidRDefault="009B71BD">
            <w:pPr>
              <w:pStyle w:val="ConsPlusNormal"/>
            </w:pPr>
            <w:r>
              <w:t>нет</w:t>
            </w:r>
          </w:p>
        </w:tc>
        <w:tc>
          <w:tcPr>
            <w:tcW w:w="1474" w:type="dxa"/>
            <w:tcBorders>
              <w:top w:val="nil"/>
              <w:bottom w:val="single" w:sz="4" w:space="0" w:color="auto"/>
            </w:tcBorders>
          </w:tcPr>
          <w:p w:rsidR="009B71BD" w:rsidRDefault="009B71BD">
            <w:pPr>
              <w:pStyle w:val="ConsPlusNormal"/>
              <w:jc w:val="center"/>
            </w:pPr>
            <w:r>
              <w:t>0</w:t>
            </w:r>
          </w:p>
        </w:tc>
      </w:tr>
      <w:tr w:rsidR="009B71BD">
        <w:tc>
          <w:tcPr>
            <w:tcW w:w="567" w:type="dxa"/>
            <w:vMerge w:val="restart"/>
            <w:tcBorders>
              <w:top w:val="single" w:sz="4" w:space="0" w:color="auto"/>
              <w:bottom w:val="nil"/>
            </w:tcBorders>
          </w:tcPr>
          <w:p w:rsidR="009B71BD" w:rsidRDefault="009B71BD">
            <w:pPr>
              <w:pStyle w:val="ConsPlusNormal"/>
              <w:jc w:val="center"/>
            </w:pPr>
            <w:r>
              <w:t>23.</w:t>
            </w:r>
          </w:p>
        </w:tc>
        <w:tc>
          <w:tcPr>
            <w:tcW w:w="3514" w:type="dxa"/>
            <w:vMerge w:val="restart"/>
            <w:tcBorders>
              <w:top w:val="single" w:sz="4" w:space="0" w:color="auto"/>
              <w:bottom w:val="nil"/>
            </w:tcBorders>
          </w:tcPr>
          <w:p w:rsidR="009B71BD" w:rsidRDefault="009B71BD">
            <w:pPr>
              <w:pStyle w:val="ConsPlusNormal"/>
            </w:pPr>
            <w:r>
              <w:t>Участие учреждения (сотрудников) в профессиональных конкурсах различного уровня</w:t>
            </w:r>
          </w:p>
        </w:tc>
        <w:tc>
          <w:tcPr>
            <w:tcW w:w="3514" w:type="dxa"/>
            <w:tcBorders>
              <w:top w:val="single" w:sz="4" w:space="0" w:color="auto"/>
              <w:bottom w:val="nil"/>
            </w:tcBorders>
          </w:tcPr>
          <w:p w:rsidR="009B71BD" w:rsidRDefault="009B71BD">
            <w:pPr>
              <w:pStyle w:val="ConsPlusNormal"/>
            </w:pPr>
            <w:r>
              <w:t>участие в конкурсе:</w:t>
            </w:r>
          </w:p>
        </w:tc>
        <w:tc>
          <w:tcPr>
            <w:tcW w:w="1474" w:type="dxa"/>
            <w:tcBorders>
              <w:top w:val="single" w:sz="4" w:space="0" w:color="auto"/>
              <w:bottom w:val="nil"/>
            </w:tcBorders>
          </w:tcPr>
          <w:p w:rsidR="009B71BD" w:rsidRDefault="009B71BD">
            <w:pPr>
              <w:pStyle w:val="ConsPlusNormal"/>
            </w:pPr>
          </w:p>
        </w:tc>
      </w:tr>
      <w:tr w:rsidR="009B71BD">
        <w:tblPrEx>
          <w:tblBorders>
            <w:insideH w:val="none" w:sz="0" w:space="0" w:color="auto"/>
          </w:tblBorders>
        </w:tblPrEx>
        <w:tc>
          <w:tcPr>
            <w:tcW w:w="567" w:type="dxa"/>
            <w:vMerge/>
            <w:tcBorders>
              <w:top w:val="single" w:sz="4" w:space="0" w:color="auto"/>
              <w:bottom w:val="nil"/>
            </w:tcBorders>
          </w:tcPr>
          <w:p w:rsidR="009B71BD" w:rsidRDefault="009B71BD">
            <w:pPr>
              <w:pStyle w:val="ConsPlusNormal"/>
            </w:pPr>
          </w:p>
        </w:tc>
        <w:tc>
          <w:tcPr>
            <w:tcW w:w="3514" w:type="dxa"/>
            <w:vMerge/>
            <w:tcBorders>
              <w:top w:val="single" w:sz="4" w:space="0" w:color="auto"/>
              <w:bottom w:val="nil"/>
            </w:tcBorders>
          </w:tcPr>
          <w:p w:rsidR="009B71BD" w:rsidRDefault="009B71BD">
            <w:pPr>
              <w:pStyle w:val="ConsPlusNormal"/>
            </w:pPr>
          </w:p>
        </w:tc>
        <w:tc>
          <w:tcPr>
            <w:tcW w:w="3514" w:type="dxa"/>
            <w:tcBorders>
              <w:top w:val="nil"/>
              <w:bottom w:val="nil"/>
            </w:tcBorders>
          </w:tcPr>
          <w:p w:rsidR="009B71BD" w:rsidRDefault="009B71BD">
            <w:pPr>
              <w:pStyle w:val="ConsPlusNormal"/>
            </w:pPr>
            <w:r>
              <w:t>Всероссийском</w:t>
            </w:r>
          </w:p>
        </w:tc>
        <w:tc>
          <w:tcPr>
            <w:tcW w:w="1474" w:type="dxa"/>
            <w:tcBorders>
              <w:top w:val="nil"/>
              <w:bottom w:val="nil"/>
            </w:tcBorders>
          </w:tcPr>
          <w:p w:rsidR="009B71BD" w:rsidRDefault="009B71BD">
            <w:pPr>
              <w:pStyle w:val="ConsPlusNormal"/>
              <w:jc w:val="center"/>
            </w:pPr>
            <w:r>
              <w:t>4</w:t>
            </w:r>
          </w:p>
        </w:tc>
      </w:tr>
      <w:tr w:rsidR="009B71BD">
        <w:tblPrEx>
          <w:tblBorders>
            <w:insideH w:val="none" w:sz="0" w:space="0" w:color="auto"/>
          </w:tblBorders>
        </w:tblPrEx>
        <w:tc>
          <w:tcPr>
            <w:tcW w:w="567" w:type="dxa"/>
            <w:vMerge/>
            <w:tcBorders>
              <w:top w:val="single" w:sz="4" w:space="0" w:color="auto"/>
              <w:bottom w:val="nil"/>
            </w:tcBorders>
          </w:tcPr>
          <w:p w:rsidR="009B71BD" w:rsidRDefault="009B71BD">
            <w:pPr>
              <w:pStyle w:val="ConsPlusNormal"/>
            </w:pPr>
          </w:p>
        </w:tc>
        <w:tc>
          <w:tcPr>
            <w:tcW w:w="3514" w:type="dxa"/>
            <w:vMerge/>
            <w:tcBorders>
              <w:top w:val="single" w:sz="4" w:space="0" w:color="auto"/>
              <w:bottom w:val="nil"/>
            </w:tcBorders>
          </w:tcPr>
          <w:p w:rsidR="009B71BD" w:rsidRDefault="009B71BD">
            <w:pPr>
              <w:pStyle w:val="ConsPlusNormal"/>
            </w:pPr>
          </w:p>
        </w:tc>
        <w:tc>
          <w:tcPr>
            <w:tcW w:w="3514" w:type="dxa"/>
            <w:tcBorders>
              <w:top w:val="nil"/>
              <w:bottom w:val="nil"/>
            </w:tcBorders>
          </w:tcPr>
          <w:p w:rsidR="009B71BD" w:rsidRDefault="009B71BD">
            <w:pPr>
              <w:pStyle w:val="ConsPlusNormal"/>
            </w:pPr>
            <w:r>
              <w:t>межрегиональном</w:t>
            </w:r>
          </w:p>
        </w:tc>
        <w:tc>
          <w:tcPr>
            <w:tcW w:w="1474" w:type="dxa"/>
            <w:tcBorders>
              <w:top w:val="nil"/>
              <w:bottom w:val="nil"/>
            </w:tcBorders>
          </w:tcPr>
          <w:p w:rsidR="009B71BD" w:rsidRDefault="009B71BD">
            <w:pPr>
              <w:pStyle w:val="ConsPlusNormal"/>
              <w:jc w:val="center"/>
            </w:pPr>
            <w:r>
              <w:t>3</w:t>
            </w:r>
          </w:p>
        </w:tc>
      </w:tr>
      <w:tr w:rsidR="009B71BD">
        <w:tblPrEx>
          <w:tblBorders>
            <w:insideH w:val="none" w:sz="0" w:space="0" w:color="auto"/>
          </w:tblBorders>
        </w:tblPrEx>
        <w:tc>
          <w:tcPr>
            <w:tcW w:w="567" w:type="dxa"/>
            <w:vMerge/>
            <w:tcBorders>
              <w:top w:val="single" w:sz="4" w:space="0" w:color="auto"/>
              <w:bottom w:val="nil"/>
            </w:tcBorders>
          </w:tcPr>
          <w:p w:rsidR="009B71BD" w:rsidRDefault="009B71BD">
            <w:pPr>
              <w:pStyle w:val="ConsPlusNormal"/>
            </w:pPr>
          </w:p>
        </w:tc>
        <w:tc>
          <w:tcPr>
            <w:tcW w:w="3514" w:type="dxa"/>
            <w:vMerge/>
            <w:tcBorders>
              <w:top w:val="single" w:sz="4" w:space="0" w:color="auto"/>
              <w:bottom w:val="nil"/>
            </w:tcBorders>
          </w:tcPr>
          <w:p w:rsidR="009B71BD" w:rsidRDefault="009B71BD">
            <w:pPr>
              <w:pStyle w:val="ConsPlusNormal"/>
            </w:pPr>
          </w:p>
        </w:tc>
        <w:tc>
          <w:tcPr>
            <w:tcW w:w="3514" w:type="dxa"/>
            <w:tcBorders>
              <w:top w:val="nil"/>
              <w:bottom w:val="nil"/>
            </w:tcBorders>
          </w:tcPr>
          <w:p w:rsidR="009B71BD" w:rsidRDefault="009B71BD">
            <w:pPr>
              <w:pStyle w:val="ConsPlusNormal"/>
            </w:pPr>
            <w:r>
              <w:t>региональном</w:t>
            </w:r>
          </w:p>
        </w:tc>
        <w:tc>
          <w:tcPr>
            <w:tcW w:w="1474" w:type="dxa"/>
            <w:tcBorders>
              <w:top w:val="nil"/>
              <w:bottom w:val="nil"/>
            </w:tcBorders>
          </w:tcPr>
          <w:p w:rsidR="009B71BD" w:rsidRDefault="009B71BD">
            <w:pPr>
              <w:pStyle w:val="ConsPlusNormal"/>
              <w:jc w:val="center"/>
            </w:pPr>
            <w:r>
              <w:t>2</w:t>
            </w:r>
          </w:p>
        </w:tc>
      </w:tr>
      <w:tr w:rsidR="009B71BD">
        <w:tblPrEx>
          <w:tblBorders>
            <w:insideH w:val="none" w:sz="0" w:space="0" w:color="auto"/>
          </w:tblBorders>
        </w:tblPrEx>
        <w:tc>
          <w:tcPr>
            <w:tcW w:w="567" w:type="dxa"/>
            <w:vMerge/>
            <w:tcBorders>
              <w:top w:val="single" w:sz="4" w:space="0" w:color="auto"/>
              <w:bottom w:val="nil"/>
            </w:tcBorders>
          </w:tcPr>
          <w:p w:rsidR="009B71BD" w:rsidRDefault="009B71BD">
            <w:pPr>
              <w:pStyle w:val="ConsPlusNormal"/>
            </w:pPr>
          </w:p>
        </w:tc>
        <w:tc>
          <w:tcPr>
            <w:tcW w:w="3514" w:type="dxa"/>
            <w:vMerge/>
            <w:tcBorders>
              <w:top w:val="single" w:sz="4" w:space="0" w:color="auto"/>
              <w:bottom w:val="nil"/>
            </w:tcBorders>
          </w:tcPr>
          <w:p w:rsidR="009B71BD" w:rsidRDefault="009B71BD">
            <w:pPr>
              <w:pStyle w:val="ConsPlusNormal"/>
            </w:pPr>
          </w:p>
        </w:tc>
        <w:tc>
          <w:tcPr>
            <w:tcW w:w="3514" w:type="dxa"/>
            <w:tcBorders>
              <w:top w:val="nil"/>
              <w:bottom w:val="nil"/>
            </w:tcBorders>
          </w:tcPr>
          <w:p w:rsidR="009B71BD" w:rsidRDefault="009B71BD">
            <w:pPr>
              <w:pStyle w:val="ConsPlusNormal"/>
            </w:pPr>
            <w:r>
              <w:t>неучастие</w:t>
            </w:r>
          </w:p>
        </w:tc>
        <w:tc>
          <w:tcPr>
            <w:tcW w:w="1474" w:type="dxa"/>
            <w:tcBorders>
              <w:top w:val="nil"/>
              <w:bottom w:val="nil"/>
            </w:tcBorders>
          </w:tcPr>
          <w:p w:rsidR="009B71BD" w:rsidRDefault="009B71BD">
            <w:pPr>
              <w:pStyle w:val="ConsPlusNormal"/>
              <w:jc w:val="center"/>
            </w:pPr>
            <w:r>
              <w:t>0</w:t>
            </w:r>
          </w:p>
        </w:tc>
      </w:tr>
      <w:tr w:rsidR="009B71BD">
        <w:tblPrEx>
          <w:tblBorders>
            <w:insideH w:val="none" w:sz="0" w:space="0" w:color="auto"/>
          </w:tblBorders>
        </w:tblPrEx>
        <w:tc>
          <w:tcPr>
            <w:tcW w:w="9069" w:type="dxa"/>
            <w:gridSpan w:val="4"/>
            <w:tcBorders>
              <w:top w:val="nil"/>
              <w:bottom w:val="single" w:sz="4" w:space="0" w:color="auto"/>
            </w:tcBorders>
          </w:tcPr>
          <w:p w:rsidR="009B71BD" w:rsidRDefault="009B71BD">
            <w:pPr>
              <w:pStyle w:val="ConsPlusNormal"/>
              <w:jc w:val="both"/>
            </w:pPr>
            <w:r>
              <w:t xml:space="preserve">(п. 23 </w:t>
            </w:r>
            <w:proofErr w:type="gramStart"/>
            <w:r>
              <w:t>введен</w:t>
            </w:r>
            <w:proofErr w:type="gramEnd"/>
            <w:r>
              <w:t xml:space="preserve"> </w:t>
            </w:r>
            <w:hyperlink r:id="rId160">
              <w:r>
                <w:rPr>
                  <w:color w:val="0000FF"/>
                </w:rPr>
                <w:t>Постановлением</w:t>
              </w:r>
            </w:hyperlink>
            <w:r>
              <w:t xml:space="preserve"> Администрации Великого Новгорода от 02.04.2024 N 1366)</w:t>
            </w:r>
          </w:p>
        </w:tc>
      </w:tr>
      <w:tr w:rsidR="009B71BD">
        <w:tc>
          <w:tcPr>
            <w:tcW w:w="9069" w:type="dxa"/>
            <w:gridSpan w:val="4"/>
            <w:tcBorders>
              <w:top w:val="single" w:sz="4" w:space="0" w:color="auto"/>
              <w:bottom w:val="single" w:sz="4" w:space="0" w:color="auto"/>
            </w:tcBorders>
          </w:tcPr>
          <w:p w:rsidR="009B71BD" w:rsidRDefault="009B71BD">
            <w:pPr>
              <w:pStyle w:val="ConsPlusNormal"/>
              <w:jc w:val="center"/>
              <w:outlineLvl w:val="2"/>
            </w:pPr>
            <w:r>
              <w:t>II. Финансово-экономическая деятельность учреждения</w:t>
            </w:r>
          </w:p>
          <w:p w:rsidR="009B71BD" w:rsidRDefault="009B71BD">
            <w:pPr>
              <w:pStyle w:val="ConsPlusNormal"/>
              <w:jc w:val="center"/>
            </w:pPr>
            <w:r>
              <w:t>и исполнительская дисциплина директора учреждения</w:t>
            </w:r>
          </w:p>
          <w:p w:rsidR="009B71BD" w:rsidRDefault="009B71BD">
            <w:pPr>
              <w:pStyle w:val="ConsPlusNormal"/>
              <w:jc w:val="center"/>
            </w:pPr>
            <w:r>
              <w:t>(максимум - 32 балла)</w:t>
            </w:r>
          </w:p>
        </w:tc>
      </w:tr>
      <w:tr w:rsidR="009B71BD">
        <w:tc>
          <w:tcPr>
            <w:tcW w:w="567" w:type="dxa"/>
            <w:vMerge w:val="restart"/>
            <w:tcBorders>
              <w:top w:val="single" w:sz="4" w:space="0" w:color="auto"/>
              <w:bottom w:val="single" w:sz="4" w:space="0" w:color="auto"/>
            </w:tcBorders>
          </w:tcPr>
          <w:p w:rsidR="009B71BD" w:rsidRDefault="009B71BD">
            <w:pPr>
              <w:pStyle w:val="ConsPlusNormal"/>
              <w:jc w:val="center"/>
            </w:pPr>
            <w:r>
              <w:t>1.</w:t>
            </w:r>
          </w:p>
        </w:tc>
        <w:tc>
          <w:tcPr>
            <w:tcW w:w="3514" w:type="dxa"/>
            <w:vMerge w:val="restart"/>
            <w:tcBorders>
              <w:top w:val="single" w:sz="4" w:space="0" w:color="auto"/>
              <w:bottom w:val="single" w:sz="4" w:space="0" w:color="auto"/>
            </w:tcBorders>
          </w:tcPr>
          <w:p w:rsidR="009B71BD" w:rsidRDefault="009B71BD">
            <w:pPr>
              <w:pStyle w:val="ConsPlusNormal"/>
            </w:pPr>
            <w:r>
              <w:t>Рост средней заработной платы работников учреждения в отчетном периоде (нарастающим итогом) по сравнению со средней заработной платой за предыдущий отчетный период</w:t>
            </w:r>
          </w:p>
        </w:tc>
        <w:tc>
          <w:tcPr>
            <w:tcW w:w="3514" w:type="dxa"/>
            <w:tcBorders>
              <w:top w:val="single" w:sz="4" w:space="0" w:color="auto"/>
              <w:bottom w:val="nil"/>
            </w:tcBorders>
          </w:tcPr>
          <w:p w:rsidR="009B71BD" w:rsidRDefault="009B71BD">
            <w:pPr>
              <w:pStyle w:val="ConsPlusNormal"/>
            </w:pPr>
            <w:r>
              <w:t>наличие роста средней заработной платы или сохранение прежнего уровня</w:t>
            </w:r>
          </w:p>
        </w:tc>
        <w:tc>
          <w:tcPr>
            <w:tcW w:w="1474" w:type="dxa"/>
            <w:tcBorders>
              <w:top w:val="single" w:sz="4" w:space="0" w:color="auto"/>
              <w:bottom w:val="nil"/>
            </w:tcBorders>
          </w:tcPr>
          <w:p w:rsidR="009B71BD" w:rsidRDefault="009B71BD">
            <w:pPr>
              <w:pStyle w:val="ConsPlusNormal"/>
              <w:jc w:val="center"/>
            </w:pPr>
            <w:r>
              <w:t>6</w:t>
            </w:r>
          </w:p>
        </w:tc>
      </w:tr>
      <w:tr w:rsidR="009B71BD">
        <w:tc>
          <w:tcPr>
            <w:tcW w:w="567" w:type="dxa"/>
            <w:vMerge/>
            <w:tcBorders>
              <w:top w:val="single" w:sz="4" w:space="0" w:color="auto"/>
              <w:bottom w:val="single" w:sz="4" w:space="0" w:color="auto"/>
            </w:tcBorders>
          </w:tcPr>
          <w:p w:rsidR="009B71BD" w:rsidRDefault="009B71BD">
            <w:pPr>
              <w:pStyle w:val="ConsPlusNormal"/>
            </w:pPr>
          </w:p>
        </w:tc>
        <w:tc>
          <w:tcPr>
            <w:tcW w:w="3514" w:type="dxa"/>
            <w:vMerge/>
            <w:tcBorders>
              <w:top w:val="single" w:sz="4" w:space="0" w:color="auto"/>
              <w:bottom w:val="single" w:sz="4" w:space="0" w:color="auto"/>
            </w:tcBorders>
          </w:tcPr>
          <w:p w:rsidR="009B71BD" w:rsidRDefault="009B71BD">
            <w:pPr>
              <w:pStyle w:val="ConsPlusNormal"/>
            </w:pPr>
          </w:p>
        </w:tc>
        <w:tc>
          <w:tcPr>
            <w:tcW w:w="3514" w:type="dxa"/>
            <w:tcBorders>
              <w:top w:val="nil"/>
              <w:bottom w:val="single" w:sz="4" w:space="0" w:color="auto"/>
            </w:tcBorders>
          </w:tcPr>
          <w:p w:rsidR="009B71BD" w:rsidRDefault="009B71BD">
            <w:pPr>
              <w:pStyle w:val="ConsPlusNormal"/>
            </w:pPr>
            <w:r>
              <w:t>снижение размера средней заработной платы</w:t>
            </w:r>
          </w:p>
        </w:tc>
        <w:tc>
          <w:tcPr>
            <w:tcW w:w="1474" w:type="dxa"/>
            <w:tcBorders>
              <w:top w:val="nil"/>
              <w:bottom w:val="single" w:sz="4" w:space="0" w:color="auto"/>
            </w:tcBorders>
          </w:tcPr>
          <w:p w:rsidR="009B71BD" w:rsidRDefault="009B71BD">
            <w:pPr>
              <w:pStyle w:val="ConsPlusNormal"/>
              <w:jc w:val="center"/>
            </w:pPr>
            <w:r>
              <w:t>0</w:t>
            </w:r>
          </w:p>
        </w:tc>
      </w:tr>
      <w:tr w:rsidR="009B71BD">
        <w:tc>
          <w:tcPr>
            <w:tcW w:w="567" w:type="dxa"/>
            <w:vMerge w:val="restart"/>
            <w:tcBorders>
              <w:top w:val="single" w:sz="4" w:space="0" w:color="auto"/>
              <w:bottom w:val="single" w:sz="4" w:space="0" w:color="auto"/>
            </w:tcBorders>
          </w:tcPr>
          <w:p w:rsidR="009B71BD" w:rsidRDefault="009B71BD">
            <w:pPr>
              <w:pStyle w:val="ConsPlusNormal"/>
              <w:jc w:val="center"/>
            </w:pPr>
            <w:r>
              <w:t>2.</w:t>
            </w:r>
          </w:p>
        </w:tc>
        <w:tc>
          <w:tcPr>
            <w:tcW w:w="3514" w:type="dxa"/>
            <w:vMerge w:val="restart"/>
            <w:tcBorders>
              <w:top w:val="single" w:sz="4" w:space="0" w:color="auto"/>
              <w:bottom w:val="single" w:sz="4" w:space="0" w:color="auto"/>
            </w:tcBorders>
          </w:tcPr>
          <w:p w:rsidR="009B71BD" w:rsidRDefault="009B71BD">
            <w:pPr>
              <w:pStyle w:val="ConsPlusNormal"/>
            </w:pPr>
            <w:r>
              <w:t xml:space="preserve">Соблюдение установленных </w:t>
            </w:r>
            <w:r>
              <w:lastRenderedPageBreak/>
              <w:t>соотношений средней заработной платы директора учреждения и средней заработной платы работников учреждения</w:t>
            </w:r>
          </w:p>
        </w:tc>
        <w:tc>
          <w:tcPr>
            <w:tcW w:w="3514" w:type="dxa"/>
            <w:tcBorders>
              <w:top w:val="single" w:sz="4" w:space="0" w:color="auto"/>
              <w:bottom w:val="nil"/>
            </w:tcBorders>
          </w:tcPr>
          <w:p w:rsidR="009B71BD" w:rsidRDefault="009B71BD">
            <w:pPr>
              <w:pStyle w:val="ConsPlusNormal"/>
            </w:pPr>
            <w:r>
              <w:lastRenderedPageBreak/>
              <w:t>соблюдено</w:t>
            </w:r>
          </w:p>
        </w:tc>
        <w:tc>
          <w:tcPr>
            <w:tcW w:w="1474" w:type="dxa"/>
            <w:tcBorders>
              <w:top w:val="single" w:sz="4" w:space="0" w:color="auto"/>
              <w:bottom w:val="nil"/>
            </w:tcBorders>
          </w:tcPr>
          <w:p w:rsidR="009B71BD" w:rsidRDefault="009B71BD">
            <w:pPr>
              <w:pStyle w:val="ConsPlusNormal"/>
              <w:jc w:val="center"/>
            </w:pPr>
            <w:r>
              <w:t>3</w:t>
            </w:r>
          </w:p>
        </w:tc>
      </w:tr>
      <w:tr w:rsidR="009B71BD">
        <w:tc>
          <w:tcPr>
            <w:tcW w:w="567" w:type="dxa"/>
            <w:vMerge/>
            <w:tcBorders>
              <w:top w:val="single" w:sz="4" w:space="0" w:color="auto"/>
              <w:bottom w:val="single" w:sz="4" w:space="0" w:color="auto"/>
            </w:tcBorders>
          </w:tcPr>
          <w:p w:rsidR="009B71BD" w:rsidRDefault="009B71BD">
            <w:pPr>
              <w:pStyle w:val="ConsPlusNormal"/>
            </w:pPr>
          </w:p>
        </w:tc>
        <w:tc>
          <w:tcPr>
            <w:tcW w:w="3514" w:type="dxa"/>
            <w:vMerge/>
            <w:tcBorders>
              <w:top w:val="single" w:sz="4" w:space="0" w:color="auto"/>
              <w:bottom w:val="single" w:sz="4" w:space="0" w:color="auto"/>
            </w:tcBorders>
          </w:tcPr>
          <w:p w:rsidR="009B71BD" w:rsidRDefault="009B71BD">
            <w:pPr>
              <w:pStyle w:val="ConsPlusNormal"/>
            </w:pPr>
          </w:p>
        </w:tc>
        <w:tc>
          <w:tcPr>
            <w:tcW w:w="3514" w:type="dxa"/>
            <w:tcBorders>
              <w:top w:val="nil"/>
              <w:bottom w:val="single" w:sz="4" w:space="0" w:color="auto"/>
            </w:tcBorders>
          </w:tcPr>
          <w:p w:rsidR="009B71BD" w:rsidRDefault="009B71BD">
            <w:pPr>
              <w:pStyle w:val="ConsPlusNormal"/>
            </w:pPr>
            <w:r>
              <w:t>не соблюдено</w:t>
            </w:r>
          </w:p>
        </w:tc>
        <w:tc>
          <w:tcPr>
            <w:tcW w:w="1474" w:type="dxa"/>
            <w:tcBorders>
              <w:top w:val="nil"/>
              <w:bottom w:val="single" w:sz="4" w:space="0" w:color="auto"/>
            </w:tcBorders>
          </w:tcPr>
          <w:p w:rsidR="009B71BD" w:rsidRDefault="009B71BD">
            <w:pPr>
              <w:pStyle w:val="ConsPlusNormal"/>
              <w:jc w:val="center"/>
            </w:pPr>
            <w:r>
              <w:t>- 5</w:t>
            </w:r>
          </w:p>
        </w:tc>
      </w:tr>
      <w:tr w:rsidR="009B71BD">
        <w:tc>
          <w:tcPr>
            <w:tcW w:w="567" w:type="dxa"/>
            <w:vMerge w:val="restart"/>
            <w:tcBorders>
              <w:top w:val="single" w:sz="4" w:space="0" w:color="auto"/>
              <w:bottom w:val="single" w:sz="4" w:space="0" w:color="auto"/>
            </w:tcBorders>
          </w:tcPr>
          <w:p w:rsidR="009B71BD" w:rsidRDefault="009B71BD">
            <w:pPr>
              <w:pStyle w:val="ConsPlusNormal"/>
              <w:jc w:val="center"/>
            </w:pPr>
            <w:r>
              <w:lastRenderedPageBreak/>
              <w:t>3.</w:t>
            </w:r>
          </w:p>
        </w:tc>
        <w:tc>
          <w:tcPr>
            <w:tcW w:w="3514" w:type="dxa"/>
            <w:vMerge w:val="restart"/>
            <w:tcBorders>
              <w:top w:val="single" w:sz="4" w:space="0" w:color="auto"/>
              <w:bottom w:val="single" w:sz="4" w:space="0" w:color="auto"/>
            </w:tcBorders>
          </w:tcPr>
          <w:p w:rsidR="009B71BD" w:rsidRDefault="009B71BD">
            <w:pPr>
              <w:pStyle w:val="ConsPlusNormal"/>
            </w:pPr>
            <w:proofErr w:type="gramStart"/>
            <w:r>
              <w:t>Привлечение средств от оказания учреждением услуг (выполнения работ), относящихся в соответствии с уставом учреждения к его основным видам деятельности, предоставление которых для граждан и юридических лиц осуществляется на платной основе, а также поступлений от иной приносящей доход деятельности (включая мероприятия по максимальному использованию закрепленных площадей и имущества, расширению перечня платных услуг, повышению доступности информации об услугах учреждения)</w:t>
            </w:r>
            <w:proofErr w:type="gramEnd"/>
          </w:p>
        </w:tc>
        <w:tc>
          <w:tcPr>
            <w:tcW w:w="3514" w:type="dxa"/>
            <w:tcBorders>
              <w:top w:val="single" w:sz="4" w:space="0" w:color="auto"/>
              <w:bottom w:val="nil"/>
            </w:tcBorders>
          </w:tcPr>
          <w:p w:rsidR="009B71BD" w:rsidRDefault="009B71BD">
            <w:pPr>
              <w:pStyle w:val="ConsPlusNormal"/>
            </w:pPr>
            <w:r>
              <w:t>поступление доходов:</w:t>
            </w:r>
          </w:p>
        </w:tc>
        <w:tc>
          <w:tcPr>
            <w:tcW w:w="1474" w:type="dxa"/>
            <w:tcBorders>
              <w:top w:val="single" w:sz="4" w:space="0" w:color="auto"/>
              <w:bottom w:val="nil"/>
            </w:tcBorders>
          </w:tcPr>
          <w:p w:rsidR="009B71BD" w:rsidRDefault="009B71BD">
            <w:pPr>
              <w:pStyle w:val="ConsPlusNormal"/>
            </w:pPr>
          </w:p>
        </w:tc>
      </w:tr>
      <w:tr w:rsidR="009B71BD">
        <w:tblPrEx>
          <w:tblBorders>
            <w:insideH w:val="none" w:sz="0" w:space="0" w:color="auto"/>
          </w:tblBorders>
        </w:tblPrEx>
        <w:tc>
          <w:tcPr>
            <w:tcW w:w="567" w:type="dxa"/>
            <w:vMerge/>
            <w:tcBorders>
              <w:top w:val="single" w:sz="4" w:space="0" w:color="auto"/>
              <w:bottom w:val="single" w:sz="4" w:space="0" w:color="auto"/>
            </w:tcBorders>
          </w:tcPr>
          <w:p w:rsidR="009B71BD" w:rsidRDefault="009B71BD">
            <w:pPr>
              <w:pStyle w:val="ConsPlusNormal"/>
            </w:pPr>
          </w:p>
        </w:tc>
        <w:tc>
          <w:tcPr>
            <w:tcW w:w="3514" w:type="dxa"/>
            <w:vMerge/>
            <w:tcBorders>
              <w:top w:val="single" w:sz="4" w:space="0" w:color="auto"/>
              <w:bottom w:val="single" w:sz="4" w:space="0" w:color="auto"/>
            </w:tcBorders>
          </w:tcPr>
          <w:p w:rsidR="009B71BD" w:rsidRDefault="009B71BD">
            <w:pPr>
              <w:pStyle w:val="ConsPlusNormal"/>
            </w:pPr>
          </w:p>
        </w:tc>
        <w:tc>
          <w:tcPr>
            <w:tcW w:w="3514" w:type="dxa"/>
            <w:tcBorders>
              <w:top w:val="nil"/>
              <w:bottom w:val="nil"/>
            </w:tcBorders>
          </w:tcPr>
          <w:p w:rsidR="009B71BD" w:rsidRDefault="009B71BD">
            <w:pPr>
              <w:pStyle w:val="ConsPlusNormal"/>
            </w:pPr>
            <w:r>
              <w:t>с ростом по сравнению с соответствующим периодом прошлого года</w:t>
            </w:r>
          </w:p>
        </w:tc>
        <w:tc>
          <w:tcPr>
            <w:tcW w:w="1474" w:type="dxa"/>
            <w:tcBorders>
              <w:top w:val="nil"/>
              <w:bottom w:val="nil"/>
            </w:tcBorders>
          </w:tcPr>
          <w:p w:rsidR="009B71BD" w:rsidRDefault="009B71BD">
            <w:pPr>
              <w:pStyle w:val="ConsPlusNormal"/>
              <w:jc w:val="center"/>
            </w:pPr>
            <w:r>
              <w:t>5</w:t>
            </w:r>
          </w:p>
        </w:tc>
      </w:tr>
      <w:tr w:rsidR="009B71BD">
        <w:tblPrEx>
          <w:tblBorders>
            <w:insideH w:val="none" w:sz="0" w:space="0" w:color="auto"/>
          </w:tblBorders>
        </w:tblPrEx>
        <w:tc>
          <w:tcPr>
            <w:tcW w:w="567" w:type="dxa"/>
            <w:vMerge/>
            <w:tcBorders>
              <w:top w:val="single" w:sz="4" w:space="0" w:color="auto"/>
              <w:bottom w:val="single" w:sz="4" w:space="0" w:color="auto"/>
            </w:tcBorders>
          </w:tcPr>
          <w:p w:rsidR="009B71BD" w:rsidRDefault="009B71BD">
            <w:pPr>
              <w:pStyle w:val="ConsPlusNormal"/>
            </w:pPr>
          </w:p>
        </w:tc>
        <w:tc>
          <w:tcPr>
            <w:tcW w:w="3514" w:type="dxa"/>
            <w:vMerge/>
            <w:tcBorders>
              <w:top w:val="single" w:sz="4" w:space="0" w:color="auto"/>
              <w:bottom w:val="single" w:sz="4" w:space="0" w:color="auto"/>
            </w:tcBorders>
          </w:tcPr>
          <w:p w:rsidR="009B71BD" w:rsidRDefault="009B71BD">
            <w:pPr>
              <w:pStyle w:val="ConsPlusNormal"/>
            </w:pPr>
          </w:p>
        </w:tc>
        <w:tc>
          <w:tcPr>
            <w:tcW w:w="3514" w:type="dxa"/>
            <w:tcBorders>
              <w:top w:val="nil"/>
              <w:bottom w:val="nil"/>
            </w:tcBorders>
          </w:tcPr>
          <w:p w:rsidR="009B71BD" w:rsidRDefault="009B71BD">
            <w:pPr>
              <w:pStyle w:val="ConsPlusNormal"/>
            </w:pPr>
            <w:r>
              <w:t>на уровне прошлого года</w:t>
            </w:r>
          </w:p>
        </w:tc>
        <w:tc>
          <w:tcPr>
            <w:tcW w:w="1474" w:type="dxa"/>
            <w:tcBorders>
              <w:top w:val="nil"/>
              <w:bottom w:val="nil"/>
            </w:tcBorders>
          </w:tcPr>
          <w:p w:rsidR="009B71BD" w:rsidRDefault="009B71BD">
            <w:pPr>
              <w:pStyle w:val="ConsPlusNormal"/>
              <w:jc w:val="center"/>
            </w:pPr>
            <w:r>
              <w:t>0</w:t>
            </w:r>
          </w:p>
        </w:tc>
      </w:tr>
      <w:tr w:rsidR="009B71BD">
        <w:tc>
          <w:tcPr>
            <w:tcW w:w="567" w:type="dxa"/>
            <w:vMerge/>
            <w:tcBorders>
              <w:top w:val="single" w:sz="4" w:space="0" w:color="auto"/>
              <w:bottom w:val="single" w:sz="4" w:space="0" w:color="auto"/>
            </w:tcBorders>
          </w:tcPr>
          <w:p w:rsidR="009B71BD" w:rsidRDefault="009B71BD">
            <w:pPr>
              <w:pStyle w:val="ConsPlusNormal"/>
            </w:pPr>
          </w:p>
        </w:tc>
        <w:tc>
          <w:tcPr>
            <w:tcW w:w="3514" w:type="dxa"/>
            <w:vMerge/>
            <w:tcBorders>
              <w:top w:val="single" w:sz="4" w:space="0" w:color="auto"/>
              <w:bottom w:val="single" w:sz="4" w:space="0" w:color="auto"/>
            </w:tcBorders>
          </w:tcPr>
          <w:p w:rsidR="009B71BD" w:rsidRDefault="009B71BD">
            <w:pPr>
              <w:pStyle w:val="ConsPlusNormal"/>
            </w:pPr>
          </w:p>
        </w:tc>
        <w:tc>
          <w:tcPr>
            <w:tcW w:w="3514" w:type="dxa"/>
            <w:tcBorders>
              <w:top w:val="nil"/>
              <w:bottom w:val="single" w:sz="4" w:space="0" w:color="auto"/>
            </w:tcBorders>
          </w:tcPr>
          <w:p w:rsidR="009B71BD" w:rsidRDefault="009B71BD">
            <w:pPr>
              <w:pStyle w:val="ConsPlusNormal"/>
            </w:pPr>
            <w:r>
              <w:t>со снижением к уровню предыдущего года</w:t>
            </w:r>
          </w:p>
        </w:tc>
        <w:tc>
          <w:tcPr>
            <w:tcW w:w="1474" w:type="dxa"/>
            <w:tcBorders>
              <w:top w:val="nil"/>
              <w:bottom w:val="single" w:sz="4" w:space="0" w:color="auto"/>
            </w:tcBorders>
          </w:tcPr>
          <w:p w:rsidR="009B71BD" w:rsidRDefault="009B71BD">
            <w:pPr>
              <w:pStyle w:val="ConsPlusNormal"/>
              <w:jc w:val="center"/>
            </w:pPr>
            <w:r>
              <w:t>- 5</w:t>
            </w:r>
          </w:p>
        </w:tc>
      </w:tr>
      <w:tr w:rsidR="009B71BD">
        <w:tc>
          <w:tcPr>
            <w:tcW w:w="567" w:type="dxa"/>
            <w:vMerge w:val="restart"/>
            <w:tcBorders>
              <w:top w:val="single" w:sz="4" w:space="0" w:color="auto"/>
              <w:bottom w:val="nil"/>
            </w:tcBorders>
          </w:tcPr>
          <w:p w:rsidR="009B71BD" w:rsidRDefault="009B71BD">
            <w:pPr>
              <w:pStyle w:val="ConsPlusNormal"/>
              <w:jc w:val="center"/>
            </w:pPr>
            <w:r>
              <w:t>4.</w:t>
            </w:r>
          </w:p>
        </w:tc>
        <w:tc>
          <w:tcPr>
            <w:tcW w:w="3514" w:type="dxa"/>
            <w:vMerge w:val="restart"/>
            <w:tcBorders>
              <w:top w:val="single" w:sz="4" w:space="0" w:color="auto"/>
              <w:bottom w:val="nil"/>
            </w:tcBorders>
          </w:tcPr>
          <w:p w:rsidR="009B71BD" w:rsidRDefault="009B71BD">
            <w:pPr>
              <w:pStyle w:val="ConsPlusNormal"/>
            </w:pPr>
            <w:r>
              <w:t>Отсутствие фактов нарушений учреждением его финансово-хозяйственной деятельности, установленных комитетом по молодежной политике и работе с общественными организациями Администрации Великого Новгорода, иными контролирующими органами (при наличии представлений)</w:t>
            </w:r>
          </w:p>
        </w:tc>
        <w:tc>
          <w:tcPr>
            <w:tcW w:w="3514" w:type="dxa"/>
            <w:tcBorders>
              <w:top w:val="single" w:sz="4" w:space="0" w:color="auto"/>
              <w:bottom w:val="nil"/>
            </w:tcBorders>
          </w:tcPr>
          <w:p w:rsidR="009B71BD" w:rsidRDefault="009B71BD">
            <w:pPr>
              <w:pStyle w:val="ConsPlusNormal"/>
            </w:pPr>
            <w:r>
              <w:t>нарушения отсутствуют</w:t>
            </w:r>
          </w:p>
        </w:tc>
        <w:tc>
          <w:tcPr>
            <w:tcW w:w="1474" w:type="dxa"/>
            <w:tcBorders>
              <w:top w:val="single" w:sz="4" w:space="0" w:color="auto"/>
              <w:bottom w:val="nil"/>
            </w:tcBorders>
          </w:tcPr>
          <w:p w:rsidR="009B71BD" w:rsidRDefault="009B71BD">
            <w:pPr>
              <w:pStyle w:val="ConsPlusNormal"/>
              <w:jc w:val="center"/>
            </w:pPr>
            <w:r>
              <w:t>3</w:t>
            </w:r>
          </w:p>
        </w:tc>
      </w:tr>
      <w:tr w:rsidR="009B71BD">
        <w:tblPrEx>
          <w:tblBorders>
            <w:insideH w:val="none" w:sz="0" w:space="0" w:color="auto"/>
          </w:tblBorders>
        </w:tblPrEx>
        <w:tc>
          <w:tcPr>
            <w:tcW w:w="567" w:type="dxa"/>
            <w:vMerge/>
            <w:tcBorders>
              <w:top w:val="single" w:sz="4" w:space="0" w:color="auto"/>
              <w:bottom w:val="nil"/>
            </w:tcBorders>
          </w:tcPr>
          <w:p w:rsidR="009B71BD" w:rsidRDefault="009B71BD">
            <w:pPr>
              <w:pStyle w:val="ConsPlusNormal"/>
            </w:pPr>
          </w:p>
        </w:tc>
        <w:tc>
          <w:tcPr>
            <w:tcW w:w="3514" w:type="dxa"/>
            <w:vMerge/>
            <w:tcBorders>
              <w:top w:val="single" w:sz="4" w:space="0" w:color="auto"/>
              <w:bottom w:val="nil"/>
            </w:tcBorders>
          </w:tcPr>
          <w:p w:rsidR="009B71BD" w:rsidRDefault="009B71BD">
            <w:pPr>
              <w:pStyle w:val="ConsPlusNormal"/>
            </w:pPr>
          </w:p>
        </w:tc>
        <w:tc>
          <w:tcPr>
            <w:tcW w:w="3514" w:type="dxa"/>
            <w:tcBorders>
              <w:top w:val="nil"/>
              <w:bottom w:val="nil"/>
            </w:tcBorders>
          </w:tcPr>
          <w:p w:rsidR="009B71BD" w:rsidRDefault="009B71BD">
            <w:pPr>
              <w:pStyle w:val="ConsPlusNormal"/>
            </w:pPr>
            <w:r>
              <w:t>нарушения выявлены</w:t>
            </w:r>
          </w:p>
        </w:tc>
        <w:tc>
          <w:tcPr>
            <w:tcW w:w="1474" w:type="dxa"/>
            <w:tcBorders>
              <w:top w:val="nil"/>
              <w:bottom w:val="nil"/>
            </w:tcBorders>
          </w:tcPr>
          <w:p w:rsidR="009B71BD" w:rsidRDefault="009B71BD">
            <w:pPr>
              <w:pStyle w:val="ConsPlusNormal"/>
              <w:jc w:val="center"/>
            </w:pPr>
            <w:r>
              <w:t>- 10</w:t>
            </w:r>
          </w:p>
        </w:tc>
      </w:tr>
      <w:tr w:rsidR="009B71BD">
        <w:tblPrEx>
          <w:tblBorders>
            <w:insideH w:val="none" w:sz="0" w:space="0" w:color="auto"/>
          </w:tblBorders>
        </w:tblPrEx>
        <w:tc>
          <w:tcPr>
            <w:tcW w:w="9069" w:type="dxa"/>
            <w:gridSpan w:val="4"/>
            <w:tcBorders>
              <w:top w:val="nil"/>
              <w:bottom w:val="single" w:sz="4" w:space="0" w:color="auto"/>
            </w:tcBorders>
          </w:tcPr>
          <w:p w:rsidR="009B71BD" w:rsidRDefault="009B71BD">
            <w:pPr>
              <w:pStyle w:val="ConsPlusNormal"/>
              <w:jc w:val="both"/>
            </w:pPr>
            <w:r>
              <w:t xml:space="preserve">(в ред. </w:t>
            </w:r>
            <w:hyperlink r:id="rId161">
              <w:r>
                <w:rPr>
                  <w:color w:val="0000FF"/>
                </w:rPr>
                <w:t>Постановления</w:t>
              </w:r>
            </w:hyperlink>
            <w:r>
              <w:t xml:space="preserve"> Администрации Великого Новгорода от 21.12.2023 N 6132)</w:t>
            </w:r>
          </w:p>
        </w:tc>
      </w:tr>
      <w:tr w:rsidR="009B71BD">
        <w:tc>
          <w:tcPr>
            <w:tcW w:w="567" w:type="dxa"/>
            <w:vMerge w:val="restart"/>
            <w:tcBorders>
              <w:top w:val="single" w:sz="4" w:space="0" w:color="auto"/>
              <w:bottom w:val="single" w:sz="4" w:space="0" w:color="auto"/>
            </w:tcBorders>
          </w:tcPr>
          <w:p w:rsidR="009B71BD" w:rsidRDefault="009B71BD">
            <w:pPr>
              <w:pStyle w:val="ConsPlusNormal"/>
              <w:jc w:val="center"/>
            </w:pPr>
            <w:r>
              <w:t>5.</w:t>
            </w:r>
          </w:p>
        </w:tc>
        <w:tc>
          <w:tcPr>
            <w:tcW w:w="3514" w:type="dxa"/>
            <w:vMerge w:val="restart"/>
            <w:tcBorders>
              <w:top w:val="single" w:sz="4" w:space="0" w:color="auto"/>
              <w:bottom w:val="single" w:sz="4" w:space="0" w:color="auto"/>
            </w:tcBorders>
          </w:tcPr>
          <w:p w:rsidR="009B71BD" w:rsidRDefault="009B71BD">
            <w:pPr>
              <w:pStyle w:val="ConsPlusNormal"/>
            </w:pPr>
            <w:r>
              <w:t>Отсутствие в учреждении просроченной кредиторской задолженности</w:t>
            </w:r>
          </w:p>
        </w:tc>
        <w:tc>
          <w:tcPr>
            <w:tcW w:w="3514" w:type="dxa"/>
            <w:tcBorders>
              <w:top w:val="single" w:sz="4" w:space="0" w:color="auto"/>
              <w:bottom w:val="nil"/>
            </w:tcBorders>
          </w:tcPr>
          <w:p w:rsidR="009B71BD" w:rsidRDefault="009B71BD">
            <w:pPr>
              <w:pStyle w:val="ConsPlusNormal"/>
            </w:pPr>
            <w:r>
              <w:t>задолженность отсутствует</w:t>
            </w:r>
          </w:p>
        </w:tc>
        <w:tc>
          <w:tcPr>
            <w:tcW w:w="1474" w:type="dxa"/>
            <w:tcBorders>
              <w:top w:val="single" w:sz="4" w:space="0" w:color="auto"/>
              <w:bottom w:val="nil"/>
            </w:tcBorders>
          </w:tcPr>
          <w:p w:rsidR="009B71BD" w:rsidRDefault="009B71BD">
            <w:pPr>
              <w:pStyle w:val="ConsPlusNormal"/>
              <w:jc w:val="center"/>
            </w:pPr>
            <w:r>
              <w:t>3</w:t>
            </w:r>
          </w:p>
        </w:tc>
      </w:tr>
      <w:tr w:rsidR="009B71BD">
        <w:tc>
          <w:tcPr>
            <w:tcW w:w="567" w:type="dxa"/>
            <w:vMerge/>
            <w:tcBorders>
              <w:top w:val="single" w:sz="4" w:space="0" w:color="auto"/>
              <w:bottom w:val="single" w:sz="4" w:space="0" w:color="auto"/>
            </w:tcBorders>
          </w:tcPr>
          <w:p w:rsidR="009B71BD" w:rsidRDefault="009B71BD">
            <w:pPr>
              <w:pStyle w:val="ConsPlusNormal"/>
            </w:pPr>
          </w:p>
        </w:tc>
        <w:tc>
          <w:tcPr>
            <w:tcW w:w="3514" w:type="dxa"/>
            <w:vMerge/>
            <w:tcBorders>
              <w:top w:val="single" w:sz="4" w:space="0" w:color="auto"/>
              <w:bottom w:val="single" w:sz="4" w:space="0" w:color="auto"/>
            </w:tcBorders>
          </w:tcPr>
          <w:p w:rsidR="009B71BD" w:rsidRDefault="009B71BD">
            <w:pPr>
              <w:pStyle w:val="ConsPlusNormal"/>
            </w:pPr>
          </w:p>
        </w:tc>
        <w:tc>
          <w:tcPr>
            <w:tcW w:w="3514" w:type="dxa"/>
            <w:tcBorders>
              <w:top w:val="nil"/>
              <w:bottom w:val="single" w:sz="4" w:space="0" w:color="auto"/>
            </w:tcBorders>
          </w:tcPr>
          <w:p w:rsidR="009B71BD" w:rsidRDefault="009B71BD">
            <w:pPr>
              <w:pStyle w:val="ConsPlusNormal"/>
            </w:pPr>
            <w:r>
              <w:t>задолженность имеется</w:t>
            </w:r>
          </w:p>
        </w:tc>
        <w:tc>
          <w:tcPr>
            <w:tcW w:w="1474" w:type="dxa"/>
            <w:tcBorders>
              <w:top w:val="nil"/>
              <w:bottom w:val="single" w:sz="4" w:space="0" w:color="auto"/>
            </w:tcBorders>
          </w:tcPr>
          <w:p w:rsidR="009B71BD" w:rsidRDefault="009B71BD">
            <w:pPr>
              <w:pStyle w:val="ConsPlusNormal"/>
              <w:jc w:val="center"/>
            </w:pPr>
            <w:r>
              <w:t>- 10</w:t>
            </w:r>
          </w:p>
        </w:tc>
      </w:tr>
      <w:tr w:rsidR="009B71BD">
        <w:tc>
          <w:tcPr>
            <w:tcW w:w="567" w:type="dxa"/>
            <w:vMerge w:val="restart"/>
            <w:tcBorders>
              <w:top w:val="single" w:sz="4" w:space="0" w:color="auto"/>
              <w:bottom w:val="nil"/>
            </w:tcBorders>
          </w:tcPr>
          <w:p w:rsidR="009B71BD" w:rsidRDefault="009B71BD">
            <w:pPr>
              <w:pStyle w:val="ConsPlusNormal"/>
              <w:jc w:val="center"/>
            </w:pPr>
            <w:r>
              <w:t>6.</w:t>
            </w:r>
          </w:p>
        </w:tc>
        <w:tc>
          <w:tcPr>
            <w:tcW w:w="3514" w:type="dxa"/>
            <w:vMerge w:val="restart"/>
            <w:tcBorders>
              <w:top w:val="single" w:sz="4" w:space="0" w:color="auto"/>
              <w:bottom w:val="nil"/>
            </w:tcBorders>
          </w:tcPr>
          <w:p w:rsidR="009B71BD" w:rsidRDefault="009B71BD">
            <w:pPr>
              <w:pStyle w:val="ConsPlusNormal"/>
            </w:pPr>
            <w:r>
              <w:t>Отсутствие фактов нецелевого использования средств субсидий на финансовое обеспечение выполнения муниципального задания и на иные цели, а также муниципального имущества, установленных комитетом по молодежной политике и работе с общественными организациями Администрации Великого Новгорода, иными контролирующими органами (при наличии представлений)</w:t>
            </w:r>
          </w:p>
        </w:tc>
        <w:tc>
          <w:tcPr>
            <w:tcW w:w="3514" w:type="dxa"/>
            <w:tcBorders>
              <w:top w:val="single" w:sz="4" w:space="0" w:color="auto"/>
              <w:bottom w:val="nil"/>
            </w:tcBorders>
          </w:tcPr>
          <w:p w:rsidR="009B71BD" w:rsidRDefault="009B71BD">
            <w:pPr>
              <w:pStyle w:val="ConsPlusNormal"/>
            </w:pPr>
            <w:r>
              <w:t>отсутствуют</w:t>
            </w:r>
          </w:p>
        </w:tc>
        <w:tc>
          <w:tcPr>
            <w:tcW w:w="1474" w:type="dxa"/>
            <w:tcBorders>
              <w:top w:val="single" w:sz="4" w:space="0" w:color="auto"/>
              <w:bottom w:val="nil"/>
            </w:tcBorders>
          </w:tcPr>
          <w:p w:rsidR="009B71BD" w:rsidRDefault="009B71BD">
            <w:pPr>
              <w:pStyle w:val="ConsPlusNormal"/>
              <w:jc w:val="center"/>
            </w:pPr>
            <w:r>
              <w:t>4</w:t>
            </w:r>
          </w:p>
        </w:tc>
      </w:tr>
      <w:tr w:rsidR="009B71BD">
        <w:tblPrEx>
          <w:tblBorders>
            <w:insideH w:val="none" w:sz="0" w:space="0" w:color="auto"/>
          </w:tblBorders>
        </w:tblPrEx>
        <w:tc>
          <w:tcPr>
            <w:tcW w:w="567" w:type="dxa"/>
            <w:vMerge/>
            <w:tcBorders>
              <w:top w:val="single" w:sz="4" w:space="0" w:color="auto"/>
              <w:bottom w:val="nil"/>
            </w:tcBorders>
          </w:tcPr>
          <w:p w:rsidR="009B71BD" w:rsidRDefault="009B71BD">
            <w:pPr>
              <w:pStyle w:val="ConsPlusNormal"/>
            </w:pPr>
          </w:p>
        </w:tc>
        <w:tc>
          <w:tcPr>
            <w:tcW w:w="3514" w:type="dxa"/>
            <w:vMerge/>
            <w:tcBorders>
              <w:top w:val="single" w:sz="4" w:space="0" w:color="auto"/>
              <w:bottom w:val="nil"/>
            </w:tcBorders>
          </w:tcPr>
          <w:p w:rsidR="009B71BD" w:rsidRDefault="009B71BD">
            <w:pPr>
              <w:pStyle w:val="ConsPlusNormal"/>
            </w:pPr>
          </w:p>
        </w:tc>
        <w:tc>
          <w:tcPr>
            <w:tcW w:w="3514" w:type="dxa"/>
            <w:tcBorders>
              <w:top w:val="nil"/>
              <w:bottom w:val="nil"/>
            </w:tcBorders>
          </w:tcPr>
          <w:p w:rsidR="009B71BD" w:rsidRDefault="009B71BD">
            <w:pPr>
              <w:pStyle w:val="ConsPlusNormal"/>
            </w:pPr>
            <w:r>
              <w:t>имеют место</w:t>
            </w:r>
          </w:p>
        </w:tc>
        <w:tc>
          <w:tcPr>
            <w:tcW w:w="1474" w:type="dxa"/>
            <w:tcBorders>
              <w:top w:val="nil"/>
              <w:bottom w:val="nil"/>
            </w:tcBorders>
          </w:tcPr>
          <w:p w:rsidR="009B71BD" w:rsidRDefault="009B71BD">
            <w:pPr>
              <w:pStyle w:val="ConsPlusNormal"/>
              <w:jc w:val="center"/>
            </w:pPr>
            <w:r>
              <w:t>- 10</w:t>
            </w:r>
          </w:p>
        </w:tc>
      </w:tr>
      <w:tr w:rsidR="009B71BD">
        <w:tblPrEx>
          <w:tblBorders>
            <w:insideH w:val="none" w:sz="0" w:space="0" w:color="auto"/>
          </w:tblBorders>
        </w:tblPrEx>
        <w:tc>
          <w:tcPr>
            <w:tcW w:w="9069" w:type="dxa"/>
            <w:gridSpan w:val="4"/>
            <w:tcBorders>
              <w:top w:val="nil"/>
              <w:bottom w:val="single" w:sz="4" w:space="0" w:color="auto"/>
            </w:tcBorders>
          </w:tcPr>
          <w:p w:rsidR="009B71BD" w:rsidRDefault="009B71BD">
            <w:pPr>
              <w:pStyle w:val="ConsPlusNormal"/>
              <w:jc w:val="both"/>
            </w:pPr>
            <w:r>
              <w:lastRenderedPageBreak/>
              <w:t xml:space="preserve">(в ред. </w:t>
            </w:r>
            <w:hyperlink r:id="rId162">
              <w:r>
                <w:rPr>
                  <w:color w:val="0000FF"/>
                </w:rPr>
                <w:t>Постановления</w:t>
              </w:r>
            </w:hyperlink>
            <w:r>
              <w:t xml:space="preserve"> Администрации Великого Новгорода от 21.12.2023 N 6132)</w:t>
            </w:r>
          </w:p>
        </w:tc>
      </w:tr>
      <w:tr w:rsidR="009B71BD">
        <w:tc>
          <w:tcPr>
            <w:tcW w:w="567" w:type="dxa"/>
            <w:vMerge w:val="restart"/>
            <w:tcBorders>
              <w:top w:val="single" w:sz="4" w:space="0" w:color="auto"/>
              <w:bottom w:val="single" w:sz="4" w:space="0" w:color="auto"/>
            </w:tcBorders>
          </w:tcPr>
          <w:p w:rsidR="009B71BD" w:rsidRDefault="009B71BD">
            <w:pPr>
              <w:pStyle w:val="ConsPlusNormal"/>
              <w:jc w:val="center"/>
            </w:pPr>
            <w:r>
              <w:t>7.</w:t>
            </w:r>
          </w:p>
        </w:tc>
        <w:tc>
          <w:tcPr>
            <w:tcW w:w="3514" w:type="dxa"/>
            <w:vMerge w:val="restart"/>
            <w:tcBorders>
              <w:top w:val="single" w:sz="4" w:space="0" w:color="auto"/>
              <w:bottom w:val="single" w:sz="4" w:space="0" w:color="auto"/>
            </w:tcBorders>
          </w:tcPr>
          <w:p w:rsidR="009B71BD" w:rsidRDefault="009B71BD">
            <w:pPr>
              <w:pStyle w:val="ConsPlusNormal"/>
            </w:pPr>
            <w:r>
              <w:t>Отсутствие остатка на лицевом счете учреждения на конец отчетного периода (по субсидиям на иные цели)</w:t>
            </w:r>
          </w:p>
        </w:tc>
        <w:tc>
          <w:tcPr>
            <w:tcW w:w="3514" w:type="dxa"/>
            <w:tcBorders>
              <w:top w:val="single" w:sz="4" w:space="0" w:color="auto"/>
              <w:bottom w:val="nil"/>
            </w:tcBorders>
          </w:tcPr>
          <w:p w:rsidR="009B71BD" w:rsidRDefault="009B71BD">
            <w:pPr>
              <w:pStyle w:val="ConsPlusNormal"/>
            </w:pPr>
            <w:r>
              <w:t>в пределах объемов, установленных условиями гражданско-правовых договоров</w:t>
            </w:r>
          </w:p>
        </w:tc>
        <w:tc>
          <w:tcPr>
            <w:tcW w:w="1474" w:type="dxa"/>
            <w:tcBorders>
              <w:top w:val="single" w:sz="4" w:space="0" w:color="auto"/>
              <w:bottom w:val="nil"/>
            </w:tcBorders>
          </w:tcPr>
          <w:p w:rsidR="009B71BD" w:rsidRDefault="009B71BD">
            <w:pPr>
              <w:pStyle w:val="ConsPlusNormal"/>
              <w:jc w:val="center"/>
            </w:pPr>
            <w:r>
              <w:t>2</w:t>
            </w:r>
          </w:p>
        </w:tc>
      </w:tr>
      <w:tr w:rsidR="009B71BD">
        <w:tc>
          <w:tcPr>
            <w:tcW w:w="567" w:type="dxa"/>
            <w:vMerge/>
            <w:tcBorders>
              <w:top w:val="single" w:sz="4" w:space="0" w:color="auto"/>
              <w:bottom w:val="single" w:sz="4" w:space="0" w:color="auto"/>
            </w:tcBorders>
          </w:tcPr>
          <w:p w:rsidR="009B71BD" w:rsidRDefault="009B71BD">
            <w:pPr>
              <w:pStyle w:val="ConsPlusNormal"/>
            </w:pPr>
          </w:p>
        </w:tc>
        <w:tc>
          <w:tcPr>
            <w:tcW w:w="3514" w:type="dxa"/>
            <w:vMerge/>
            <w:tcBorders>
              <w:top w:val="single" w:sz="4" w:space="0" w:color="auto"/>
              <w:bottom w:val="single" w:sz="4" w:space="0" w:color="auto"/>
            </w:tcBorders>
          </w:tcPr>
          <w:p w:rsidR="009B71BD" w:rsidRDefault="009B71BD">
            <w:pPr>
              <w:pStyle w:val="ConsPlusNormal"/>
            </w:pPr>
          </w:p>
        </w:tc>
        <w:tc>
          <w:tcPr>
            <w:tcW w:w="3514" w:type="dxa"/>
            <w:tcBorders>
              <w:top w:val="nil"/>
              <w:bottom w:val="single" w:sz="4" w:space="0" w:color="auto"/>
            </w:tcBorders>
          </w:tcPr>
          <w:p w:rsidR="009B71BD" w:rsidRDefault="009B71BD">
            <w:pPr>
              <w:pStyle w:val="ConsPlusNormal"/>
            </w:pPr>
            <w:r>
              <w:t>с нарушением условий гражданско-правовых договоров</w:t>
            </w:r>
          </w:p>
        </w:tc>
        <w:tc>
          <w:tcPr>
            <w:tcW w:w="1474" w:type="dxa"/>
            <w:tcBorders>
              <w:top w:val="nil"/>
              <w:bottom w:val="single" w:sz="4" w:space="0" w:color="auto"/>
            </w:tcBorders>
          </w:tcPr>
          <w:p w:rsidR="009B71BD" w:rsidRDefault="009B71BD">
            <w:pPr>
              <w:pStyle w:val="ConsPlusNormal"/>
              <w:jc w:val="center"/>
            </w:pPr>
            <w:r>
              <w:t>0</w:t>
            </w:r>
          </w:p>
        </w:tc>
      </w:tr>
      <w:tr w:rsidR="009B71BD">
        <w:tc>
          <w:tcPr>
            <w:tcW w:w="567" w:type="dxa"/>
            <w:vMerge w:val="restart"/>
            <w:tcBorders>
              <w:top w:val="single" w:sz="4" w:space="0" w:color="auto"/>
              <w:bottom w:val="single" w:sz="4" w:space="0" w:color="auto"/>
            </w:tcBorders>
          </w:tcPr>
          <w:p w:rsidR="009B71BD" w:rsidRDefault="009B71BD">
            <w:pPr>
              <w:pStyle w:val="ConsPlusNormal"/>
              <w:jc w:val="center"/>
            </w:pPr>
            <w:r>
              <w:t>8.</w:t>
            </w:r>
          </w:p>
        </w:tc>
        <w:tc>
          <w:tcPr>
            <w:tcW w:w="3514" w:type="dxa"/>
            <w:vMerge w:val="restart"/>
            <w:tcBorders>
              <w:top w:val="single" w:sz="4" w:space="0" w:color="auto"/>
              <w:bottom w:val="single" w:sz="4" w:space="0" w:color="auto"/>
            </w:tcBorders>
          </w:tcPr>
          <w:p w:rsidR="009B71BD" w:rsidRDefault="009B71BD">
            <w:pPr>
              <w:pStyle w:val="ConsPlusNormal"/>
            </w:pPr>
            <w:r>
              <w:t>Исполнение норм федерального, регионального и муниципального законодательства</w:t>
            </w:r>
          </w:p>
        </w:tc>
        <w:tc>
          <w:tcPr>
            <w:tcW w:w="3514" w:type="dxa"/>
            <w:tcBorders>
              <w:top w:val="single" w:sz="4" w:space="0" w:color="auto"/>
              <w:bottom w:val="nil"/>
            </w:tcBorders>
          </w:tcPr>
          <w:p w:rsidR="009B71BD" w:rsidRDefault="009B71BD">
            <w:pPr>
              <w:pStyle w:val="ConsPlusNormal"/>
            </w:pPr>
            <w:r>
              <w:t>показатель выполняется полностью, нет никаких нарушений</w:t>
            </w:r>
          </w:p>
        </w:tc>
        <w:tc>
          <w:tcPr>
            <w:tcW w:w="1474" w:type="dxa"/>
            <w:tcBorders>
              <w:top w:val="single" w:sz="4" w:space="0" w:color="auto"/>
              <w:bottom w:val="nil"/>
            </w:tcBorders>
          </w:tcPr>
          <w:p w:rsidR="009B71BD" w:rsidRDefault="009B71BD">
            <w:pPr>
              <w:pStyle w:val="ConsPlusNormal"/>
              <w:jc w:val="center"/>
            </w:pPr>
            <w:r>
              <w:t>1</w:t>
            </w:r>
          </w:p>
        </w:tc>
      </w:tr>
      <w:tr w:rsidR="009B71BD">
        <w:tc>
          <w:tcPr>
            <w:tcW w:w="567" w:type="dxa"/>
            <w:vMerge/>
            <w:tcBorders>
              <w:top w:val="single" w:sz="4" w:space="0" w:color="auto"/>
              <w:bottom w:val="single" w:sz="4" w:space="0" w:color="auto"/>
            </w:tcBorders>
          </w:tcPr>
          <w:p w:rsidR="009B71BD" w:rsidRDefault="009B71BD">
            <w:pPr>
              <w:pStyle w:val="ConsPlusNormal"/>
            </w:pPr>
          </w:p>
        </w:tc>
        <w:tc>
          <w:tcPr>
            <w:tcW w:w="3514" w:type="dxa"/>
            <w:vMerge/>
            <w:tcBorders>
              <w:top w:val="single" w:sz="4" w:space="0" w:color="auto"/>
              <w:bottom w:val="single" w:sz="4" w:space="0" w:color="auto"/>
            </w:tcBorders>
          </w:tcPr>
          <w:p w:rsidR="009B71BD" w:rsidRDefault="009B71BD">
            <w:pPr>
              <w:pStyle w:val="ConsPlusNormal"/>
            </w:pPr>
          </w:p>
        </w:tc>
        <w:tc>
          <w:tcPr>
            <w:tcW w:w="3514" w:type="dxa"/>
            <w:tcBorders>
              <w:top w:val="nil"/>
              <w:bottom w:val="single" w:sz="4" w:space="0" w:color="auto"/>
            </w:tcBorders>
          </w:tcPr>
          <w:p w:rsidR="009B71BD" w:rsidRDefault="009B71BD">
            <w:pPr>
              <w:pStyle w:val="ConsPlusNormal"/>
            </w:pPr>
            <w:r>
              <w:t>имеются нарушения или отступления</w:t>
            </w:r>
          </w:p>
        </w:tc>
        <w:tc>
          <w:tcPr>
            <w:tcW w:w="1474" w:type="dxa"/>
            <w:tcBorders>
              <w:top w:val="nil"/>
              <w:bottom w:val="single" w:sz="4" w:space="0" w:color="auto"/>
            </w:tcBorders>
          </w:tcPr>
          <w:p w:rsidR="009B71BD" w:rsidRDefault="009B71BD">
            <w:pPr>
              <w:pStyle w:val="ConsPlusNormal"/>
              <w:jc w:val="center"/>
            </w:pPr>
            <w:r>
              <w:t>- 5</w:t>
            </w:r>
          </w:p>
        </w:tc>
      </w:tr>
      <w:tr w:rsidR="009B71BD">
        <w:tc>
          <w:tcPr>
            <w:tcW w:w="567" w:type="dxa"/>
            <w:vMerge w:val="restart"/>
            <w:tcBorders>
              <w:top w:val="single" w:sz="4" w:space="0" w:color="auto"/>
              <w:bottom w:val="nil"/>
            </w:tcBorders>
          </w:tcPr>
          <w:p w:rsidR="009B71BD" w:rsidRDefault="009B71BD">
            <w:pPr>
              <w:pStyle w:val="ConsPlusNormal"/>
              <w:jc w:val="center"/>
            </w:pPr>
            <w:r>
              <w:t>9.</w:t>
            </w:r>
          </w:p>
        </w:tc>
        <w:tc>
          <w:tcPr>
            <w:tcW w:w="3514" w:type="dxa"/>
            <w:vMerge w:val="restart"/>
            <w:tcBorders>
              <w:top w:val="single" w:sz="4" w:space="0" w:color="auto"/>
              <w:bottom w:val="nil"/>
            </w:tcBorders>
          </w:tcPr>
          <w:p w:rsidR="009B71BD" w:rsidRDefault="009B71BD">
            <w:pPr>
              <w:pStyle w:val="ConsPlusNormal"/>
            </w:pPr>
            <w:r>
              <w:t>Исполнение приказов, поручений комитета по молодежной политике и работе с общественными организациями Администрации Великого Новгорода, своевременное представление информации по запросам</w:t>
            </w:r>
          </w:p>
        </w:tc>
        <w:tc>
          <w:tcPr>
            <w:tcW w:w="3514" w:type="dxa"/>
            <w:tcBorders>
              <w:top w:val="single" w:sz="4" w:space="0" w:color="auto"/>
              <w:bottom w:val="nil"/>
            </w:tcBorders>
          </w:tcPr>
          <w:p w:rsidR="009B71BD" w:rsidRDefault="009B71BD">
            <w:pPr>
              <w:pStyle w:val="ConsPlusNormal"/>
            </w:pPr>
            <w:r>
              <w:t>исполнение приказов, поручений, представление информации в установленный срок</w:t>
            </w:r>
          </w:p>
        </w:tc>
        <w:tc>
          <w:tcPr>
            <w:tcW w:w="1474" w:type="dxa"/>
            <w:tcBorders>
              <w:top w:val="single" w:sz="4" w:space="0" w:color="auto"/>
              <w:bottom w:val="nil"/>
            </w:tcBorders>
          </w:tcPr>
          <w:p w:rsidR="009B71BD" w:rsidRDefault="009B71BD">
            <w:pPr>
              <w:pStyle w:val="ConsPlusNormal"/>
              <w:jc w:val="center"/>
            </w:pPr>
            <w:r>
              <w:t>2</w:t>
            </w:r>
          </w:p>
        </w:tc>
      </w:tr>
      <w:tr w:rsidR="009B71BD">
        <w:tblPrEx>
          <w:tblBorders>
            <w:insideH w:val="none" w:sz="0" w:space="0" w:color="auto"/>
          </w:tblBorders>
        </w:tblPrEx>
        <w:tc>
          <w:tcPr>
            <w:tcW w:w="567" w:type="dxa"/>
            <w:vMerge/>
            <w:tcBorders>
              <w:top w:val="single" w:sz="4" w:space="0" w:color="auto"/>
              <w:bottom w:val="nil"/>
            </w:tcBorders>
          </w:tcPr>
          <w:p w:rsidR="009B71BD" w:rsidRDefault="009B71BD">
            <w:pPr>
              <w:pStyle w:val="ConsPlusNormal"/>
            </w:pPr>
          </w:p>
        </w:tc>
        <w:tc>
          <w:tcPr>
            <w:tcW w:w="3514" w:type="dxa"/>
            <w:vMerge/>
            <w:tcBorders>
              <w:top w:val="single" w:sz="4" w:space="0" w:color="auto"/>
              <w:bottom w:val="nil"/>
            </w:tcBorders>
          </w:tcPr>
          <w:p w:rsidR="009B71BD" w:rsidRDefault="009B71BD">
            <w:pPr>
              <w:pStyle w:val="ConsPlusNormal"/>
            </w:pPr>
          </w:p>
        </w:tc>
        <w:tc>
          <w:tcPr>
            <w:tcW w:w="3514" w:type="dxa"/>
            <w:tcBorders>
              <w:top w:val="nil"/>
              <w:bottom w:val="nil"/>
            </w:tcBorders>
          </w:tcPr>
          <w:p w:rsidR="009B71BD" w:rsidRDefault="009B71BD">
            <w:pPr>
              <w:pStyle w:val="ConsPlusNormal"/>
            </w:pPr>
            <w:r>
              <w:t>неисполнение приказов, поручений, непредставление информации в установленный срок или представление с нарушением срока</w:t>
            </w:r>
          </w:p>
        </w:tc>
        <w:tc>
          <w:tcPr>
            <w:tcW w:w="1474" w:type="dxa"/>
            <w:tcBorders>
              <w:top w:val="nil"/>
              <w:bottom w:val="nil"/>
            </w:tcBorders>
          </w:tcPr>
          <w:p w:rsidR="009B71BD" w:rsidRDefault="009B71BD">
            <w:pPr>
              <w:pStyle w:val="ConsPlusNormal"/>
              <w:jc w:val="center"/>
            </w:pPr>
            <w:r>
              <w:t>- 5</w:t>
            </w:r>
          </w:p>
        </w:tc>
      </w:tr>
      <w:tr w:rsidR="009B71BD">
        <w:tblPrEx>
          <w:tblBorders>
            <w:insideH w:val="none" w:sz="0" w:space="0" w:color="auto"/>
          </w:tblBorders>
        </w:tblPrEx>
        <w:tc>
          <w:tcPr>
            <w:tcW w:w="9069" w:type="dxa"/>
            <w:gridSpan w:val="4"/>
            <w:tcBorders>
              <w:top w:val="nil"/>
              <w:bottom w:val="single" w:sz="4" w:space="0" w:color="auto"/>
            </w:tcBorders>
          </w:tcPr>
          <w:p w:rsidR="009B71BD" w:rsidRDefault="009B71BD">
            <w:pPr>
              <w:pStyle w:val="ConsPlusNormal"/>
              <w:jc w:val="both"/>
            </w:pPr>
            <w:r>
              <w:t xml:space="preserve">(в ред. </w:t>
            </w:r>
            <w:hyperlink r:id="rId163">
              <w:r>
                <w:rPr>
                  <w:color w:val="0000FF"/>
                </w:rPr>
                <w:t>Постановления</w:t>
              </w:r>
            </w:hyperlink>
            <w:r>
              <w:t xml:space="preserve"> Администрации Великого Новгорода от 21.12.2023 N 6132)</w:t>
            </w:r>
          </w:p>
        </w:tc>
      </w:tr>
      <w:tr w:rsidR="009B71BD">
        <w:tc>
          <w:tcPr>
            <w:tcW w:w="567" w:type="dxa"/>
            <w:vMerge w:val="restart"/>
            <w:tcBorders>
              <w:top w:val="single" w:sz="4" w:space="0" w:color="auto"/>
              <w:bottom w:val="single" w:sz="4" w:space="0" w:color="auto"/>
            </w:tcBorders>
          </w:tcPr>
          <w:p w:rsidR="009B71BD" w:rsidRDefault="009B71BD">
            <w:pPr>
              <w:pStyle w:val="ConsPlusNormal"/>
              <w:jc w:val="center"/>
            </w:pPr>
            <w:r>
              <w:t>10.</w:t>
            </w:r>
          </w:p>
        </w:tc>
        <w:tc>
          <w:tcPr>
            <w:tcW w:w="3514" w:type="dxa"/>
            <w:vMerge w:val="restart"/>
            <w:tcBorders>
              <w:top w:val="single" w:sz="4" w:space="0" w:color="auto"/>
              <w:bottom w:val="single" w:sz="4" w:space="0" w:color="auto"/>
            </w:tcBorders>
          </w:tcPr>
          <w:p w:rsidR="009B71BD" w:rsidRDefault="009B71BD">
            <w:pPr>
              <w:pStyle w:val="ConsPlusNormal"/>
            </w:pPr>
            <w:r>
              <w:t>Своевременное представление достоверной статистической и иной отчетности (месячных, квартальных и годовых отчетов об итогах деятельности учреждения), информации по отдельным запросам</w:t>
            </w:r>
          </w:p>
        </w:tc>
        <w:tc>
          <w:tcPr>
            <w:tcW w:w="3514" w:type="dxa"/>
            <w:tcBorders>
              <w:top w:val="single" w:sz="4" w:space="0" w:color="auto"/>
              <w:bottom w:val="nil"/>
            </w:tcBorders>
          </w:tcPr>
          <w:p w:rsidR="009B71BD" w:rsidRDefault="009B71BD">
            <w:pPr>
              <w:pStyle w:val="ConsPlusNormal"/>
            </w:pPr>
            <w:r>
              <w:t>представлена достоверная отчетность без нарушения контрольных сроков</w:t>
            </w:r>
          </w:p>
        </w:tc>
        <w:tc>
          <w:tcPr>
            <w:tcW w:w="1474" w:type="dxa"/>
            <w:tcBorders>
              <w:top w:val="single" w:sz="4" w:space="0" w:color="auto"/>
              <w:bottom w:val="nil"/>
            </w:tcBorders>
          </w:tcPr>
          <w:p w:rsidR="009B71BD" w:rsidRDefault="009B71BD">
            <w:pPr>
              <w:pStyle w:val="ConsPlusNormal"/>
              <w:jc w:val="center"/>
            </w:pPr>
            <w:r>
              <w:t>1</w:t>
            </w:r>
          </w:p>
        </w:tc>
      </w:tr>
      <w:tr w:rsidR="009B71BD">
        <w:tc>
          <w:tcPr>
            <w:tcW w:w="567" w:type="dxa"/>
            <w:vMerge/>
            <w:tcBorders>
              <w:top w:val="single" w:sz="4" w:space="0" w:color="auto"/>
              <w:bottom w:val="single" w:sz="4" w:space="0" w:color="auto"/>
            </w:tcBorders>
          </w:tcPr>
          <w:p w:rsidR="009B71BD" w:rsidRDefault="009B71BD">
            <w:pPr>
              <w:pStyle w:val="ConsPlusNormal"/>
            </w:pPr>
          </w:p>
        </w:tc>
        <w:tc>
          <w:tcPr>
            <w:tcW w:w="3514" w:type="dxa"/>
            <w:vMerge/>
            <w:tcBorders>
              <w:top w:val="single" w:sz="4" w:space="0" w:color="auto"/>
              <w:bottom w:val="single" w:sz="4" w:space="0" w:color="auto"/>
            </w:tcBorders>
          </w:tcPr>
          <w:p w:rsidR="009B71BD" w:rsidRDefault="009B71BD">
            <w:pPr>
              <w:pStyle w:val="ConsPlusNormal"/>
            </w:pPr>
          </w:p>
        </w:tc>
        <w:tc>
          <w:tcPr>
            <w:tcW w:w="3514" w:type="dxa"/>
            <w:tcBorders>
              <w:top w:val="nil"/>
              <w:bottom w:val="single" w:sz="4" w:space="0" w:color="auto"/>
            </w:tcBorders>
          </w:tcPr>
          <w:p w:rsidR="009B71BD" w:rsidRDefault="009B71BD">
            <w:pPr>
              <w:pStyle w:val="ConsPlusNormal"/>
            </w:pPr>
            <w:r>
              <w:t>имеются факты представления недостоверной информации и (или) с нарушением контрольных сроков</w:t>
            </w:r>
          </w:p>
        </w:tc>
        <w:tc>
          <w:tcPr>
            <w:tcW w:w="1474" w:type="dxa"/>
            <w:tcBorders>
              <w:top w:val="nil"/>
              <w:bottom w:val="single" w:sz="4" w:space="0" w:color="auto"/>
            </w:tcBorders>
          </w:tcPr>
          <w:p w:rsidR="009B71BD" w:rsidRDefault="009B71BD">
            <w:pPr>
              <w:pStyle w:val="ConsPlusNormal"/>
              <w:jc w:val="center"/>
            </w:pPr>
            <w:r>
              <w:t>- 10</w:t>
            </w:r>
          </w:p>
        </w:tc>
      </w:tr>
      <w:tr w:rsidR="009B71BD">
        <w:tc>
          <w:tcPr>
            <w:tcW w:w="567" w:type="dxa"/>
            <w:vMerge w:val="restart"/>
            <w:tcBorders>
              <w:top w:val="single" w:sz="4" w:space="0" w:color="auto"/>
              <w:bottom w:val="nil"/>
            </w:tcBorders>
          </w:tcPr>
          <w:p w:rsidR="009B71BD" w:rsidRDefault="009B71BD">
            <w:pPr>
              <w:pStyle w:val="ConsPlusNormal"/>
              <w:jc w:val="center"/>
            </w:pPr>
            <w:r>
              <w:t>11.</w:t>
            </w:r>
          </w:p>
        </w:tc>
        <w:tc>
          <w:tcPr>
            <w:tcW w:w="3514" w:type="dxa"/>
            <w:vMerge w:val="restart"/>
            <w:tcBorders>
              <w:top w:val="single" w:sz="4" w:space="0" w:color="auto"/>
              <w:bottom w:val="nil"/>
            </w:tcBorders>
          </w:tcPr>
          <w:p w:rsidR="009B71BD" w:rsidRDefault="009B71BD">
            <w:pPr>
              <w:pStyle w:val="ConsPlusNormal"/>
            </w:pPr>
            <w:r>
              <w:t>Претензии (жалобы) на работу учреждения в отчетном периоде</w:t>
            </w:r>
          </w:p>
        </w:tc>
        <w:tc>
          <w:tcPr>
            <w:tcW w:w="3514" w:type="dxa"/>
            <w:tcBorders>
              <w:top w:val="single" w:sz="4" w:space="0" w:color="auto"/>
              <w:bottom w:val="nil"/>
            </w:tcBorders>
          </w:tcPr>
          <w:p w:rsidR="009B71BD" w:rsidRDefault="009B71BD">
            <w:pPr>
              <w:pStyle w:val="ConsPlusNormal"/>
            </w:pPr>
            <w:r>
              <w:t>отсутствуют</w:t>
            </w:r>
          </w:p>
        </w:tc>
        <w:tc>
          <w:tcPr>
            <w:tcW w:w="1474" w:type="dxa"/>
            <w:tcBorders>
              <w:top w:val="single" w:sz="4" w:space="0" w:color="auto"/>
              <w:bottom w:val="nil"/>
            </w:tcBorders>
          </w:tcPr>
          <w:p w:rsidR="009B71BD" w:rsidRDefault="009B71BD">
            <w:pPr>
              <w:pStyle w:val="ConsPlusNormal"/>
              <w:jc w:val="center"/>
            </w:pPr>
            <w:r>
              <w:t>2</w:t>
            </w:r>
          </w:p>
        </w:tc>
      </w:tr>
      <w:tr w:rsidR="009B71BD">
        <w:tblPrEx>
          <w:tblBorders>
            <w:insideH w:val="none" w:sz="0" w:space="0" w:color="auto"/>
          </w:tblBorders>
        </w:tblPrEx>
        <w:tc>
          <w:tcPr>
            <w:tcW w:w="567" w:type="dxa"/>
            <w:vMerge/>
            <w:tcBorders>
              <w:top w:val="single" w:sz="4" w:space="0" w:color="auto"/>
              <w:bottom w:val="nil"/>
            </w:tcBorders>
          </w:tcPr>
          <w:p w:rsidR="009B71BD" w:rsidRDefault="009B71BD">
            <w:pPr>
              <w:pStyle w:val="ConsPlusNormal"/>
            </w:pPr>
          </w:p>
        </w:tc>
        <w:tc>
          <w:tcPr>
            <w:tcW w:w="3514" w:type="dxa"/>
            <w:vMerge/>
            <w:tcBorders>
              <w:top w:val="single" w:sz="4" w:space="0" w:color="auto"/>
              <w:bottom w:val="nil"/>
            </w:tcBorders>
          </w:tcPr>
          <w:p w:rsidR="009B71BD" w:rsidRDefault="009B71BD">
            <w:pPr>
              <w:pStyle w:val="ConsPlusNormal"/>
            </w:pPr>
          </w:p>
        </w:tc>
        <w:tc>
          <w:tcPr>
            <w:tcW w:w="3514" w:type="dxa"/>
            <w:tcBorders>
              <w:top w:val="nil"/>
              <w:bottom w:val="nil"/>
            </w:tcBorders>
          </w:tcPr>
          <w:p w:rsidR="009B71BD" w:rsidRDefault="009B71BD">
            <w:pPr>
              <w:pStyle w:val="ConsPlusNormal"/>
            </w:pPr>
            <w:r>
              <w:t>имеются</w:t>
            </w:r>
          </w:p>
        </w:tc>
        <w:tc>
          <w:tcPr>
            <w:tcW w:w="1474" w:type="dxa"/>
            <w:tcBorders>
              <w:top w:val="nil"/>
              <w:bottom w:val="nil"/>
            </w:tcBorders>
          </w:tcPr>
          <w:p w:rsidR="009B71BD" w:rsidRDefault="009B71BD">
            <w:pPr>
              <w:pStyle w:val="ConsPlusNormal"/>
              <w:jc w:val="center"/>
            </w:pPr>
            <w:r>
              <w:t>- 10</w:t>
            </w:r>
          </w:p>
        </w:tc>
      </w:tr>
      <w:tr w:rsidR="009B71BD">
        <w:tblPrEx>
          <w:tblBorders>
            <w:insideH w:val="none" w:sz="0" w:space="0" w:color="auto"/>
          </w:tblBorders>
        </w:tblPrEx>
        <w:tc>
          <w:tcPr>
            <w:tcW w:w="9069" w:type="dxa"/>
            <w:gridSpan w:val="4"/>
            <w:tcBorders>
              <w:top w:val="nil"/>
              <w:bottom w:val="single" w:sz="4" w:space="0" w:color="auto"/>
            </w:tcBorders>
          </w:tcPr>
          <w:p w:rsidR="009B71BD" w:rsidRDefault="009B71BD">
            <w:pPr>
              <w:pStyle w:val="ConsPlusNormal"/>
              <w:jc w:val="both"/>
            </w:pPr>
            <w:r>
              <w:t xml:space="preserve">(в ред. </w:t>
            </w:r>
            <w:hyperlink r:id="rId164">
              <w:r>
                <w:rPr>
                  <w:color w:val="0000FF"/>
                </w:rPr>
                <w:t>Постановления</w:t>
              </w:r>
            </w:hyperlink>
            <w:r>
              <w:t xml:space="preserve"> Администрации Великого Новгорода от 06.05.2026 N 1724)</w:t>
            </w:r>
          </w:p>
        </w:tc>
      </w:tr>
      <w:tr w:rsidR="009B71BD">
        <w:tc>
          <w:tcPr>
            <w:tcW w:w="9069" w:type="dxa"/>
            <w:gridSpan w:val="4"/>
            <w:tcBorders>
              <w:top w:val="single" w:sz="4" w:space="0" w:color="auto"/>
              <w:bottom w:val="single" w:sz="4" w:space="0" w:color="auto"/>
            </w:tcBorders>
          </w:tcPr>
          <w:p w:rsidR="009B71BD" w:rsidRDefault="009B71BD">
            <w:pPr>
              <w:pStyle w:val="ConsPlusNormal"/>
              <w:jc w:val="center"/>
              <w:outlineLvl w:val="2"/>
            </w:pPr>
            <w:r>
              <w:t>III. Деятельность учреждения, директора учреждения,</w:t>
            </w:r>
          </w:p>
          <w:p w:rsidR="009B71BD" w:rsidRDefault="009B71BD">
            <w:pPr>
              <w:pStyle w:val="ConsPlusNormal"/>
              <w:jc w:val="center"/>
            </w:pPr>
            <w:proofErr w:type="gramStart"/>
            <w:r>
              <w:t>направленная</w:t>
            </w:r>
            <w:proofErr w:type="gramEnd"/>
            <w:r>
              <w:t xml:space="preserve"> на работу с кадрами</w:t>
            </w:r>
          </w:p>
          <w:p w:rsidR="009B71BD" w:rsidRDefault="009B71BD">
            <w:pPr>
              <w:pStyle w:val="ConsPlusNormal"/>
              <w:jc w:val="center"/>
            </w:pPr>
            <w:r>
              <w:t>(максимум - 12 баллов)</w:t>
            </w:r>
          </w:p>
        </w:tc>
      </w:tr>
      <w:tr w:rsidR="009B71BD">
        <w:tc>
          <w:tcPr>
            <w:tcW w:w="567" w:type="dxa"/>
            <w:vMerge w:val="restart"/>
            <w:tcBorders>
              <w:top w:val="single" w:sz="4" w:space="0" w:color="auto"/>
              <w:bottom w:val="single" w:sz="4" w:space="0" w:color="auto"/>
            </w:tcBorders>
          </w:tcPr>
          <w:p w:rsidR="009B71BD" w:rsidRDefault="009B71BD">
            <w:pPr>
              <w:pStyle w:val="ConsPlusNormal"/>
              <w:jc w:val="center"/>
            </w:pPr>
            <w:r>
              <w:t>1.</w:t>
            </w:r>
          </w:p>
        </w:tc>
        <w:tc>
          <w:tcPr>
            <w:tcW w:w="3514" w:type="dxa"/>
            <w:vMerge w:val="restart"/>
            <w:tcBorders>
              <w:top w:val="single" w:sz="4" w:space="0" w:color="auto"/>
              <w:bottom w:val="single" w:sz="4" w:space="0" w:color="auto"/>
            </w:tcBorders>
          </w:tcPr>
          <w:p w:rsidR="009B71BD" w:rsidRDefault="009B71BD">
            <w:pPr>
              <w:pStyle w:val="ConsPlusNormal"/>
            </w:pPr>
            <w:r>
              <w:t>Укомплектованность учреждения работниками</w:t>
            </w:r>
          </w:p>
        </w:tc>
        <w:tc>
          <w:tcPr>
            <w:tcW w:w="3514" w:type="dxa"/>
            <w:tcBorders>
              <w:top w:val="single" w:sz="4" w:space="0" w:color="auto"/>
              <w:bottom w:val="nil"/>
            </w:tcBorders>
          </w:tcPr>
          <w:p w:rsidR="009B71BD" w:rsidRDefault="009B71BD">
            <w:pPr>
              <w:pStyle w:val="ConsPlusNormal"/>
            </w:pPr>
            <w:r>
              <w:t>укомплектовано на 75 - 100 %</w:t>
            </w:r>
          </w:p>
        </w:tc>
        <w:tc>
          <w:tcPr>
            <w:tcW w:w="1474" w:type="dxa"/>
            <w:tcBorders>
              <w:top w:val="single" w:sz="4" w:space="0" w:color="auto"/>
              <w:bottom w:val="nil"/>
            </w:tcBorders>
          </w:tcPr>
          <w:p w:rsidR="009B71BD" w:rsidRDefault="009B71BD">
            <w:pPr>
              <w:pStyle w:val="ConsPlusNormal"/>
              <w:jc w:val="center"/>
            </w:pPr>
            <w:r>
              <w:t>2</w:t>
            </w:r>
          </w:p>
        </w:tc>
      </w:tr>
      <w:tr w:rsidR="009B71BD">
        <w:tc>
          <w:tcPr>
            <w:tcW w:w="567" w:type="dxa"/>
            <w:vMerge/>
            <w:tcBorders>
              <w:top w:val="single" w:sz="4" w:space="0" w:color="auto"/>
              <w:bottom w:val="single" w:sz="4" w:space="0" w:color="auto"/>
            </w:tcBorders>
          </w:tcPr>
          <w:p w:rsidR="009B71BD" w:rsidRDefault="009B71BD">
            <w:pPr>
              <w:pStyle w:val="ConsPlusNormal"/>
            </w:pPr>
          </w:p>
        </w:tc>
        <w:tc>
          <w:tcPr>
            <w:tcW w:w="3514" w:type="dxa"/>
            <w:vMerge/>
            <w:tcBorders>
              <w:top w:val="single" w:sz="4" w:space="0" w:color="auto"/>
              <w:bottom w:val="single" w:sz="4" w:space="0" w:color="auto"/>
            </w:tcBorders>
          </w:tcPr>
          <w:p w:rsidR="009B71BD" w:rsidRDefault="009B71BD">
            <w:pPr>
              <w:pStyle w:val="ConsPlusNormal"/>
            </w:pPr>
          </w:p>
        </w:tc>
        <w:tc>
          <w:tcPr>
            <w:tcW w:w="3514" w:type="dxa"/>
            <w:tcBorders>
              <w:top w:val="nil"/>
              <w:bottom w:val="single" w:sz="4" w:space="0" w:color="auto"/>
            </w:tcBorders>
          </w:tcPr>
          <w:p w:rsidR="009B71BD" w:rsidRDefault="009B71BD">
            <w:pPr>
              <w:pStyle w:val="ConsPlusNormal"/>
            </w:pPr>
            <w:r>
              <w:t>укомплектовано менее чем на 75 %</w:t>
            </w:r>
          </w:p>
        </w:tc>
        <w:tc>
          <w:tcPr>
            <w:tcW w:w="1474" w:type="dxa"/>
            <w:tcBorders>
              <w:top w:val="nil"/>
              <w:bottom w:val="single" w:sz="4" w:space="0" w:color="auto"/>
            </w:tcBorders>
          </w:tcPr>
          <w:p w:rsidR="009B71BD" w:rsidRDefault="009B71BD">
            <w:pPr>
              <w:pStyle w:val="ConsPlusNormal"/>
              <w:jc w:val="center"/>
            </w:pPr>
            <w:r>
              <w:t>0</w:t>
            </w:r>
          </w:p>
        </w:tc>
      </w:tr>
      <w:tr w:rsidR="009B71BD">
        <w:tc>
          <w:tcPr>
            <w:tcW w:w="567" w:type="dxa"/>
            <w:vMerge w:val="restart"/>
            <w:tcBorders>
              <w:top w:val="single" w:sz="4" w:space="0" w:color="auto"/>
              <w:bottom w:val="single" w:sz="4" w:space="0" w:color="auto"/>
            </w:tcBorders>
          </w:tcPr>
          <w:p w:rsidR="009B71BD" w:rsidRDefault="009B71BD">
            <w:pPr>
              <w:pStyle w:val="ConsPlusNormal"/>
              <w:jc w:val="center"/>
            </w:pPr>
            <w:r>
              <w:t>2.</w:t>
            </w:r>
          </w:p>
        </w:tc>
        <w:tc>
          <w:tcPr>
            <w:tcW w:w="3514" w:type="dxa"/>
            <w:vMerge w:val="restart"/>
            <w:tcBorders>
              <w:top w:val="single" w:sz="4" w:space="0" w:color="auto"/>
              <w:bottom w:val="single" w:sz="4" w:space="0" w:color="auto"/>
            </w:tcBorders>
          </w:tcPr>
          <w:p w:rsidR="009B71BD" w:rsidRDefault="009B71BD">
            <w:pPr>
              <w:pStyle w:val="ConsPlusNormal"/>
            </w:pPr>
            <w:r>
              <w:t>Доля специалистов с профильным образованием</w:t>
            </w:r>
          </w:p>
        </w:tc>
        <w:tc>
          <w:tcPr>
            <w:tcW w:w="3514" w:type="dxa"/>
            <w:tcBorders>
              <w:top w:val="single" w:sz="4" w:space="0" w:color="auto"/>
              <w:bottom w:val="nil"/>
            </w:tcBorders>
          </w:tcPr>
          <w:p w:rsidR="009B71BD" w:rsidRDefault="009B71BD">
            <w:pPr>
              <w:pStyle w:val="ConsPlusNormal"/>
            </w:pPr>
            <w:r>
              <w:t>75 % и более</w:t>
            </w:r>
          </w:p>
        </w:tc>
        <w:tc>
          <w:tcPr>
            <w:tcW w:w="1474" w:type="dxa"/>
            <w:tcBorders>
              <w:top w:val="single" w:sz="4" w:space="0" w:color="auto"/>
              <w:bottom w:val="nil"/>
            </w:tcBorders>
          </w:tcPr>
          <w:p w:rsidR="009B71BD" w:rsidRDefault="009B71BD">
            <w:pPr>
              <w:pStyle w:val="ConsPlusNormal"/>
              <w:jc w:val="center"/>
            </w:pPr>
            <w:r>
              <w:t>3</w:t>
            </w:r>
          </w:p>
        </w:tc>
      </w:tr>
      <w:tr w:rsidR="009B71BD">
        <w:tblPrEx>
          <w:tblBorders>
            <w:insideH w:val="none" w:sz="0" w:space="0" w:color="auto"/>
          </w:tblBorders>
        </w:tblPrEx>
        <w:tc>
          <w:tcPr>
            <w:tcW w:w="567" w:type="dxa"/>
            <w:vMerge/>
            <w:tcBorders>
              <w:top w:val="single" w:sz="4" w:space="0" w:color="auto"/>
              <w:bottom w:val="single" w:sz="4" w:space="0" w:color="auto"/>
            </w:tcBorders>
          </w:tcPr>
          <w:p w:rsidR="009B71BD" w:rsidRDefault="009B71BD">
            <w:pPr>
              <w:pStyle w:val="ConsPlusNormal"/>
            </w:pPr>
          </w:p>
        </w:tc>
        <w:tc>
          <w:tcPr>
            <w:tcW w:w="3514" w:type="dxa"/>
            <w:vMerge/>
            <w:tcBorders>
              <w:top w:val="single" w:sz="4" w:space="0" w:color="auto"/>
              <w:bottom w:val="single" w:sz="4" w:space="0" w:color="auto"/>
            </w:tcBorders>
          </w:tcPr>
          <w:p w:rsidR="009B71BD" w:rsidRDefault="009B71BD">
            <w:pPr>
              <w:pStyle w:val="ConsPlusNormal"/>
            </w:pPr>
          </w:p>
        </w:tc>
        <w:tc>
          <w:tcPr>
            <w:tcW w:w="3514" w:type="dxa"/>
            <w:tcBorders>
              <w:top w:val="nil"/>
              <w:bottom w:val="nil"/>
            </w:tcBorders>
          </w:tcPr>
          <w:p w:rsidR="009B71BD" w:rsidRDefault="009B71BD">
            <w:pPr>
              <w:pStyle w:val="ConsPlusNormal"/>
            </w:pPr>
            <w:r>
              <w:t>от 60 до 75 %</w:t>
            </w:r>
          </w:p>
        </w:tc>
        <w:tc>
          <w:tcPr>
            <w:tcW w:w="1474" w:type="dxa"/>
            <w:tcBorders>
              <w:top w:val="nil"/>
              <w:bottom w:val="nil"/>
            </w:tcBorders>
          </w:tcPr>
          <w:p w:rsidR="009B71BD" w:rsidRDefault="009B71BD">
            <w:pPr>
              <w:pStyle w:val="ConsPlusNormal"/>
              <w:jc w:val="center"/>
            </w:pPr>
            <w:r>
              <w:t>2</w:t>
            </w:r>
          </w:p>
        </w:tc>
      </w:tr>
      <w:tr w:rsidR="009B71BD">
        <w:tblPrEx>
          <w:tblBorders>
            <w:insideH w:val="none" w:sz="0" w:space="0" w:color="auto"/>
          </w:tblBorders>
        </w:tblPrEx>
        <w:tc>
          <w:tcPr>
            <w:tcW w:w="567" w:type="dxa"/>
            <w:vMerge/>
            <w:tcBorders>
              <w:top w:val="single" w:sz="4" w:space="0" w:color="auto"/>
              <w:bottom w:val="single" w:sz="4" w:space="0" w:color="auto"/>
            </w:tcBorders>
          </w:tcPr>
          <w:p w:rsidR="009B71BD" w:rsidRDefault="009B71BD">
            <w:pPr>
              <w:pStyle w:val="ConsPlusNormal"/>
            </w:pPr>
          </w:p>
        </w:tc>
        <w:tc>
          <w:tcPr>
            <w:tcW w:w="3514" w:type="dxa"/>
            <w:vMerge/>
            <w:tcBorders>
              <w:top w:val="single" w:sz="4" w:space="0" w:color="auto"/>
              <w:bottom w:val="single" w:sz="4" w:space="0" w:color="auto"/>
            </w:tcBorders>
          </w:tcPr>
          <w:p w:rsidR="009B71BD" w:rsidRDefault="009B71BD">
            <w:pPr>
              <w:pStyle w:val="ConsPlusNormal"/>
            </w:pPr>
          </w:p>
        </w:tc>
        <w:tc>
          <w:tcPr>
            <w:tcW w:w="3514" w:type="dxa"/>
            <w:tcBorders>
              <w:top w:val="nil"/>
              <w:bottom w:val="nil"/>
            </w:tcBorders>
          </w:tcPr>
          <w:p w:rsidR="009B71BD" w:rsidRDefault="009B71BD">
            <w:pPr>
              <w:pStyle w:val="ConsPlusNormal"/>
            </w:pPr>
            <w:r>
              <w:t>от 50 до 60 %</w:t>
            </w:r>
          </w:p>
        </w:tc>
        <w:tc>
          <w:tcPr>
            <w:tcW w:w="1474" w:type="dxa"/>
            <w:tcBorders>
              <w:top w:val="nil"/>
              <w:bottom w:val="nil"/>
            </w:tcBorders>
          </w:tcPr>
          <w:p w:rsidR="009B71BD" w:rsidRDefault="009B71BD">
            <w:pPr>
              <w:pStyle w:val="ConsPlusNormal"/>
              <w:jc w:val="center"/>
            </w:pPr>
            <w:r>
              <w:t>1</w:t>
            </w:r>
          </w:p>
        </w:tc>
      </w:tr>
      <w:tr w:rsidR="009B71BD">
        <w:tc>
          <w:tcPr>
            <w:tcW w:w="567" w:type="dxa"/>
            <w:vMerge/>
            <w:tcBorders>
              <w:top w:val="single" w:sz="4" w:space="0" w:color="auto"/>
              <w:bottom w:val="single" w:sz="4" w:space="0" w:color="auto"/>
            </w:tcBorders>
          </w:tcPr>
          <w:p w:rsidR="009B71BD" w:rsidRDefault="009B71BD">
            <w:pPr>
              <w:pStyle w:val="ConsPlusNormal"/>
            </w:pPr>
          </w:p>
        </w:tc>
        <w:tc>
          <w:tcPr>
            <w:tcW w:w="3514" w:type="dxa"/>
            <w:vMerge/>
            <w:tcBorders>
              <w:top w:val="single" w:sz="4" w:space="0" w:color="auto"/>
              <w:bottom w:val="single" w:sz="4" w:space="0" w:color="auto"/>
            </w:tcBorders>
          </w:tcPr>
          <w:p w:rsidR="009B71BD" w:rsidRDefault="009B71BD">
            <w:pPr>
              <w:pStyle w:val="ConsPlusNormal"/>
            </w:pPr>
          </w:p>
        </w:tc>
        <w:tc>
          <w:tcPr>
            <w:tcW w:w="3514" w:type="dxa"/>
            <w:tcBorders>
              <w:top w:val="nil"/>
              <w:bottom w:val="single" w:sz="4" w:space="0" w:color="auto"/>
            </w:tcBorders>
          </w:tcPr>
          <w:p w:rsidR="009B71BD" w:rsidRDefault="009B71BD">
            <w:pPr>
              <w:pStyle w:val="ConsPlusNormal"/>
            </w:pPr>
            <w:r>
              <w:t>до 50 %</w:t>
            </w:r>
          </w:p>
        </w:tc>
        <w:tc>
          <w:tcPr>
            <w:tcW w:w="1474" w:type="dxa"/>
            <w:tcBorders>
              <w:top w:val="nil"/>
              <w:bottom w:val="single" w:sz="4" w:space="0" w:color="auto"/>
            </w:tcBorders>
          </w:tcPr>
          <w:p w:rsidR="009B71BD" w:rsidRDefault="009B71BD">
            <w:pPr>
              <w:pStyle w:val="ConsPlusNormal"/>
              <w:jc w:val="center"/>
            </w:pPr>
            <w:r>
              <w:t>0</w:t>
            </w:r>
          </w:p>
        </w:tc>
      </w:tr>
      <w:tr w:rsidR="009B71BD">
        <w:tc>
          <w:tcPr>
            <w:tcW w:w="567" w:type="dxa"/>
            <w:vMerge w:val="restart"/>
            <w:tcBorders>
              <w:top w:val="single" w:sz="4" w:space="0" w:color="auto"/>
              <w:bottom w:val="single" w:sz="4" w:space="0" w:color="auto"/>
            </w:tcBorders>
          </w:tcPr>
          <w:p w:rsidR="009B71BD" w:rsidRDefault="009B71BD">
            <w:pPr>
              <w:pStyle w:val="ConsPlusNormal"/>
              <w:jc w:val="center"/>
            </w:pPr>
            <w:r>
              <w:lastRenderedPageBreak/>
              <w:t>3.</w:t>
            </w:r>
          </w:p>
        </w:tc>
        <w:tc>
          <w:tcPr>
            <w:tcW w:w="3514" w:type="dxa"/>
            <w:vMerge w:val="restart"/>
            <w:tcBorders>
              <w:top w:val="single" w:sz="4" w:space="0" w:color="auto"/>
              <w:bottom w:val="single" w:sz="4" w:space="0" w:color="auto"/>
            </w:tcBorders>
          </w:tcPr>
          <w:p w:rsidR="009B71BD" w:rsidRDefault="009B71BD">
            <w:pPr>
              <w:pStyle w:val="ConsPlusNormal"/>
            </w:pPr>
            <w:r>
              <w:t>Наличие плана работы по профессиональному развитию специалистов</w:t>
            </w:r>
          </w:p>
        </w:tc>
        <w:tc>
          <w:tcPr>
            <w:tcW w:w="3514" w:type="dxa"/>
            <w:tcBorders>
              <w:top w:val="single" w:sz="4" w:space="0" w:color="auto"/>
              <w:bottom w:val="nil"/>
            </w:tcBorders>
          </w:tcPr>
          <w:p w:rsidR="009B71BD" w:rsidRDefault="009B71BD">
            <w:pPr>
              <w:pStyle w:val="ConsPlusNormal"/>
            </w:pPr>
            <w:r>
              <w:t>да</w:t>
            </w:r>
          </w:p>
        </w:tc>
        <w:tc>
          <w:tcPr>
            <w:tcW w:w="1474" w:type="dxa"/>
            <w:tcBorders>
              <w:top w:val="single" w:sz="4" w:space="0" w:color="auto"/>
              <w:bottom w:val="nil"/>
            </w:tcBorders>
          </w:tcPr>
          <w:p w:rsidR="009B71BD" w:rsidRDefault="009B71BD">
            <w:pPr>
              <w:pStyle w:val="ConsPlusNormal"/>
              <w:jc w:val="center"/>
            </w:pPr>
            <w:r>
              <w:t>1</w:t>
            </w:r>
          </w:p>
        </w:tc>
      </w:tr>
      <w:tr w:rsidR="009B71BD">
        <w:tc>
          <w:tcPr>
            <w:tcW w:w="567" w:type="dxa"/>
            <w:vMerge/>
            <w:tcBorders>
              <w:top w:val="single" w:sz="4" w:space="0" w:color="auto"/>
              <w:bottom w:val="single" w:sz="4" w:space="0" w:color="auto"/>
            </w:tcBorders>
          </w:tcPr>
          <w:p w:rsidR="009B71BD" w:rsidRDefault="009B71BD">
            <w:pPr>
              <w:pStyle w:val="ConsPlusNormal"/>
            </w:pPr>
          </w:p>
        </w:tc>
        <w:tc>
          <w:tcPr>
            <w:tcW w:w="3514" w:type="dxa"/>
            <w:vMerge/>
            <w:tcBorders>
              <w:top w:val="single" w:sz="4" w:space="0" w:color="auto"/>
              <w:bottom w:val="single" w:sz="4" w:space="0" w:color="auto"/>
            </w:tcBorders>
          </w:tcPr>
          <w:p w:rsidR="009B71BD" w:rsidRDefault="009B71BD">
            <w:pPr>
              <w:pStyle w:val="ConsPlusNormal"/>
            </w:pPr>
          </w:p>
        </w:tc>
        <w:tc>
          <w:tcPr>
            <w:tcW w:w="3514" w:type="dxa"/>
            <w:tcBorders>
              <w:top w:val="nil"/>
              <w:bottom w:val="single" w:sz="4" w:space="0" w:color="auto"/>
            </w:tcBorders>
          </w:tcPr>
          <w:p w:rsidR="009B71BD" w:rsidRDefault="009B71BD">
            <w:pPr>
              <w:pStyle w:val="ConsPlusNormal"/>
            </w:pPr>
            <w:r>
              <w:t>нет</w:t>
            </w:r>
          </w:p>
        </w:tc>
        <w:tc>
          <w:tcPr>
            <w:tcW w:w="1474" w:type="dxa"/>
            <w:tcBorders>
              <w:top w:val="nil"/>
              <w:bottom w:val="single" w:sz="4" w:space="0" w:color="auto"/>
            </w:tcBorders>
          </w:tcPr>
          <w:p w:rsidR="009B71BD" w:rsidRDefault="009B71BD">
            <w:pPr>
              <w:pStyle w:val="ConsPlusNormal"/>
              <w:jc w:val="center"/>
            </w:pPr>
            <w:r>
              <w:t>0</w:t>
            </w:r>
          </w:p>
        </w:tc>
      </w:tr>
      <w:tr w:rsidR="009B71BD">
        <w:tc>
          <w:tcPr>
            <w:tcW w:w="567" w:type="dxa"/>
            <w:vMerge w:val="restart"/>
            <w:tcBorders>
              <w:top w:val="single" w:sz="4" w:space="0" w:color="auto"/>
              <w:bottom w:val="single" w:sz="4" w:space="0" w:color="auto"/>
            </w:tcBorders>
          </w:tcPr>
          <w:p w:rsidR="009B71BD" w:rsidRDefault="009B71BD">
            <w:pPr>
              <w:pStyle w:val="ConsPlusNormal"/>
              <w:jc w:val="center"/>
            </w:pPr>
            <w:r>
              <w:t>4.</w:t>
            </w:r>
          </w:p>
        </w:tc>
        <w:tc>
          <w:tcPr>
            <w:tcW w:w="3514" w:type="dxa"/>
            <w:vMerge w:val="restart"/>
            <w:tcBorders>
              <w:top w:val="single" w:sz="4" w:space="0" w:color="auto"/>
              <w:bottom w:val="single" w:sz="4" w:space="0" w:color="auto"/>
            </w:tcBorders>
          </w:tcPr>
          <w:p w:rsidR="009B71BD" w:rsidRDefault="009B71BD">
            <w:pPr>
              <w:pStyle w:val="ConsPlusNormal"/>
            </w:pPr>
            <w:r>
              <w:t>Доля специалистов, прошедших обучение - профессиональную переподготовку, повышение квалификации, стажировку с соблюдением сроков профессионального обучения или дополнительного профессионального образования</w:t>
            </w:r>
          </w:p>
        </w:tc>
        <w:tc>
          <w:tcPr>
            <w:tcW w:w="3514" w:type="dxa"/>
            <w:tcBorders>
              <w:top w:val="single" w:sz="4" w:space="0" w:color="auto"/>
              <w:bottom w:val="nil"/>
            </w:tcBorders>
          </w:tcPr>
          <w:p w:rsidR="009B71BD" w:rsidRDefault="009B71BD">
            <w:pPr>
              <w:pStyle w:val="ConsPlusNormal"/>
            </w:pPr>
            <w:r>
              <w:t>20 % и более</w:t>
            </w:r>
          </w:p>
        </w:tc>
        <w:tc>
          <w:tcPr>
            <w:tcW w:w="1474" w:type="dxa"/>
            <w:tcBorders>
              <w:top w:val="single" w:sz="4" w:space="0" w:color="auto"/>
              <w:bottom w:val="nil"/>
            </w:tcBorders>
          </w:tcPr>
          <w:p w:rsidR="009B71BD" w:rsidRDefault="009B71BD">
            <w:pPr>
              <w:pStyle w:val="ConsPlusNormal"/>
              <w:jc w:val="center"/>
            </w:pPr>
            <w:r>
              <w:t>3</w:t>
            </w:r>
          </w:p>
        </w:tc>
      </w:tr>
      <w:tr w:rsidR="009B71BD">
        <w:tblPrEx>
          <w:tblBorders>
            <w:insideH w:val="none" w:sz="0" w:space="0" w:color="auto"/>
          </w:tblBorders>
        </w:tblPrEx>
        <w:tc>
          <w:tcPr>
            <w:tcW w:w="567" w:type="dxa"/>
            <w:vMerge/>
            <w:tcBorders>
              <w:top w:val="single" w:sz="4" w:space="0" w:color="auto"/>
              <w:bottom w:val="single" w:sz="4" w:space="0" w:color="auto"/>
            </w:tcBorders>
          </w:tcPr>
          <w:p w:rsidR="009B71BD" w:rsidRDefault="009B71BD">
            <w:pPr>
              <w:pStyle w:val="ConsPlusNormal"/>
            </w:pPr>
          </w:p>
        </w:tc>
        <w:tc>
          <w:tcPr>
            <w:tcW w:w="3514" w:type="dxa"/>
            <w:vMerge/>
            <w:tcBorders>
              <w:top w:val="single" w:sz="4" w:space="0" w:color="auto"/>
              <w:bottom w:val="single" w:sz="4" w:space="0" w:color="auto"/>
            </w:tcBorders>
          </w:tcPr>
          <w:p w:rsidR="009B71BD" w:rsidRDefault="009B71BD">
            <w:pPr>
              <w:pStyle w:val="ConsPlusNormal"/>
            </w:pPr>
          </w:p>
        </w:tc>
        <w:tc>
          <w:tcPr>
            <w:tcW w:w="3514" w:type="dxa"/>
            <w:tcBorders>
              <w:top w:val="nil"/>
              <w:bottom w:val="nil"/>
            </w:tcBorders>
          </w:tcPr>
          <w:p w:rsidR="009B71BD" w:rsidRDefault="009B71BD">
            <w:pPr>
              <w:pStyle w:val="ConsPlusNormal"/>
            </w:pPr>
            <w:r>
              <w:t>от 15 до 20 %</w:t>
            </w:r>
          </w:p>
        </w:tc>
        <w:tc>
          <w:tcPr>
            <w:tcW w:w="1474" w:type="dxa"/>
            <w:tcBorders>
              <w:top w:val="nil"/>
              <w:bottom w:val="nil"/>
            </w:tcBorders>
          </w:tcPr>
          <w:p w:rsidR="009B71BD" w:rsidRDefault="009B71BD">
            <w:pPr>
              <w:pStyle w:val="ConsPlusNormal"/>
              <w:jc w:val="center"/>
            </w:pPr>
            <w:r>
              <w:t>2</w:t>
            </w:r>
          </w:p>
        </w:tc>
      </w:tr>
      <w:tr w:rsidR="009B71BD">
        <w:tblPrEx>
          <w:tblBorders>
            <w:insideH w:val="none" w:sz="0" w:space="0" w:color="auto"/>
          </w:tblBorders>
        </w:tblPrEx>
        <w:tc>
          <w:tcPr>
            <w:tcW w:w="567" w:type="dxa"/>
            <w:vMerge/>
            <w:tcBorders>
              <w:top w:val="single" w:sz="4" w:space="0" w:color="auto"/>
              <w:bottom w:val="single" w:sz="4" w:space="0" w:color="auto"/>
            </w:tcBorders>
          </w:tcPr>
          <w:p w:rsidR="009B71BD" w:rsidRDefault="009B71BD">
            <w:pPr>
              <w:pStyle w:val="ConsPlusNormal"/>
            </w:pPr>
          </w:p>
        </w:tc>
        <w:tc>
          <w:tcPr>
            <w:tcW w:w="3514" w:type="dxa"/>
            <w:vMerge/>
            <w:tcBorders>
              <w:top w:val="single" w:sz="4" w:space="0" w:color="auto"/>
              <w:bottom w:val="single" w:sz="4" w:space="0" w:color="auto"/>
            </w:tcBorders>
          </w:tcPr>
          <w:p w:rsidR="009B71BD" w:rsidRDefault="009B71BD">
            <w:pPr>
              <w:pStyle w:val="ConsPlusNormal"/>
            </w:pPr>
          </w:p>
        </w:tc>
        <w:tc>
          <w:tcPr>
            <w:tcW w:w="3514" w:type="dxa"/>
            <w:tcBorders>
              <w:top w:val="nil"/>
              <w:bottom w:val="nil"/>
            </w:tcBorders>
          </w:tcPr>
          <w:p w:rsidR="009B71BD" w:rsidRDefault="009B71BD">
            <w:pPr>
              <w:pStyle w:val="ConsPlusNormal"/>
            </w:pPr>
            <w:r>
              <w:t>от 5 до 15 %</w:t>
            </w:r>
          </w:p>
        </w:tc>
        <w:tc>
          <w:tcPr>
            <w:tcW w:w="1474" w:type="dxa"/>
            <w:tcBorders>
              <w:top w:val="nil"/>
              <w:bottom w:val="nil"/>
            </w:tcBorders>
          </w:tcPr>
          <w:p w:rsidR="009B71BD" w:rsidRDefault="009B71BD">
            <w:pPr>
              <w:pStyle w:val="ConsPlusNormal"/>
              <w:jc w:val="center"/>
            </w:pPr>
            <w:r>
              <w:t>1</w:t>
            </w:r>
          </w:p>
        </w:tc>
      </w:tr>
      <w:tr w:rsidR="009B71BD">
        <w:tc>
          <w:tcPr>
            <w:tcW w:w="567" w:type="dxa"/>
            <w:vMerge/>
            <w:tcBorders>
              <w:top w:val="single" w:sz="4" w:space="0" w:color="auto"/>
              <w:bottom w:val="single" w:sz="4" w:space="0" w:color="auto"/>
            </w:tcBorders>
          </w:tcPr>
          <w:p w:rsidR="009B71BD" w:rsidRDefault="009B71BD">
            <w:pPr>
              <w:pStyle w:val="ConsPlusNormal"/>
            </w:pPr>
          </w:p>
        </w:tc>
        <w:tc>
          <w:tcPr>
            <w:tcW w:w="3514" w:type="dxa"/>
            <w:vMerge/>
            <w:tcBorders>
              <w:top w:val="single" w:sz="4" w:space="0" w:color="auto"/>
              <w:bottom w:val="single" w:sz="4" w:space="0" w:color="auto"/>
            </w:tcBorders>
          </w:tcPr>
          <w:p w:rsidR="009B71BD" w:rsidRDefault="009B71BD">
            <w:pPr>
              <w:pStyle w:val="ConsPlusNormal"/>
            </w:pPr>
          </w:p>
        </w:tc>
        <w:tc>
          <w:tcPr>
            <w:tcW w:w="3514" w:type="dxa"/>
            <w:tcBorders>
              <w:top w:val="nil"/>
              <w:bottom w:val="single" w:sz="4" w:space="0" w:color="auto"/>
            </w:tcBorders>
          </w:tcPr>
          <w:p w:rsidR="009B71BD" w:rsidRDefault="009B71BD">
            <w:pPr>
              <w:pStyle w:val="ConsPlusNormal"/>
            </w:pPr>
            <w:r>
              <w:t>до 5 %</w:t>
            </w:r>
          </w:p>
        </w:tc>
        <w:tc>
          <w:tcPr>
            <w:tcW w:w="1474" w:type="dxa"/>
            <w:tcBorders>
              <w:top w:val="nil"/>
              <w:bottom w:val="single" w:sz="4" w:space="0" w:color="auto"/>
            </w:tcBorders>
          </w:tcPr>
          <w:p w:rsidR="009B71BD" w:rsidRDefault="009B71BD">
            <w:pPr>
              <w:pStyle w:val="ConsPlusNormal"/>
              <w:jc w:val="center"/>
            </w:pPr>
            <w:r>
              <w:t>0</w:t>
            </w:r>
          </w:p>
        </w:tc>
      </w:tr>
      <w:tr w:rsidR="009B71BD">
        <w:tc>
          <w:tcPr>
            <w:tcW w:w="567" w:type="dxa"/>
            <w:vMerge w:val="restart"/>
            <w:tcBorders>
              <w:top w:val="single" w:sz="4" w:space="0" w:color="auto"/>
              <w:bottom w:val="single" w:sz="4" w:space="0" w:color="auto"/>
            </w:tcBorders>
          </w:tcPr>
          <w:p w:rsidR="009B71BD" w:rsidRDefault="009B71BD">
            <w:pPr>
              <w:pStyle w:val="ConsPlusNormal"/>
              <w:jc w:val="center"/>
            </w:pPr>
            <w:r>
              <w:t>5.</w:t>
            </w:r>
          </w:p>
        </w:tc>
        <w:tc>
          <w:tcPr>
            <w:tcW w:w="3514" w:type="dxa"/>
            <w:vMerge w:val="restart"/>
            <w:tcBorders>
              <w:top w:val="single" w:sz="4" w:space="0" w:color="auto"/>
              <w:bottom w:val="single" w:sz="4" w:space="0" w:color="auto"/>
            </w:tcBorders>
          </w:tcPr>
          <w:p w:rsidR="009B71BD" w:rsidRDefault="009B71BD">
            <w:pPr>
              <w:pStyle w:val="ConsPlusNormal"/>
            </w:pPr>
            <w:r>
              <w:t>Создание безопасных условий труда: обеспечение пожарной безопасности в здании, проведение мероприятий по охране труда, периодического медицинского обследования (диспансеризации), профилактических прививок и др.</w:t>
            </w:r>
          </w:p>
        </w:tc>
        <w:tc>
          <w:tcPr>
            <w:tcW w:w="3514" w:type="dxa"/>
            <w:tcBorders>
              <w:top w:val="single" w:sz="4" w:space="0" w:color="auto"/>
              <w:bottom w:val="nil"/>
            </w:tcBorders>
          </w:tcPr>
          <w:p w:rsidR="009B71BD" w:rsidRDefault="009B71BD">
            <w:pPr>
              <w:pStyle w:val="ConsPlusNormal"/>
            </w:pPr>
            <w:r>
              <w:t>да</w:t>
            </w:r>
          </w:p>
        </w:tc>
        <w:tc>
          <w:tcPr>
            <w:tcW w:w="1474" w:type="dxa"/>
            <w:tcBorders>
              <w:top w:val="single" w:sz="4" w:space="0" w:color="auto"/>
              <w:bottom w:val="nil"/>
            </w:tcBorders>
          </w:tcPr>
          <w:p w:rsidR="009B71BD" w:rsidRDefault="009B71BD">
            <w:pPr>
              <w:pStyle w:val="ConsPlusNormal"/>
              <w:jc w:val="center"/>
            </w:pPr>
            <w:r>
              <w:t>1</w:t>
            </w:r>
          </w:p>
        </w:tc>
      </w:tr>
      <w:tr w:rsidR="009B71BD">
        <w:tc>
          <w:tcPr>
            <w:tcW w:w="567" w:type="dxa"/>
            <w:vMerge/>
            <w:tcBorders>
              <w:top w:val="single" w:sz="4" w:space="0" w:color="auto"/>
              <w:bottom w:val="single" w:sz="4" w:space="0" w:color="auto"/>
            </w:tcBorders>
          </w:tcPr>
          <w:p w:rsidR="009B71BD" w:rsidRDefault="009B71BD">
            <w:pPr>
              <w:pStyle w:val="ConsPlusNormal"/>
            </w:pPr>
          </w:p>
        </w:tc>
        <w:tc>
          <w:tcPr>
            <w:tcW w:w="3514" w:type="dxa"/>
            <w:vMerge/>
            <w:tcBorders>
              <w:top w:val="single" w:sz="4" w:space="0" w:color="auto"/>
              <w:bottom w:val="single" w:sz="4" w:space="0" w:color="auto"/>
            </w:tcBorders>
          </w:tcPr>
          <w:p w:rsidR="009B71BD" w:rsidRDefault="009B71BD">
            <w:pPr>
              <w:pStyle w:val="ConsPlusNormal"/>
            </w:pPr>
          </w:p>
        </w:tc>
        <w:tc>
          <w:tcPr>
            <w:tcW w:w="3514" w:type="dxa"/>
            <w:tcBorders>
              <w:top w:val="nil"/>
              <w:bottom w:val="single" w:sz="4" w:space="0" w:color="auto"/>
            </w:tcBorders>
          </w:tcPr>
          <w:p w:rsidR="009B71BD" w:rsidRDefault="009B71BD">
            <w:pPr>
              <w:pStyle w:val="ConsPlusNormal"/>
            </w:pPr>
            <w:r>
              <w:t>нет</w:t>
            </w:r>
          </w:p>
        </w:tc>
        <w:tc>
          <w:tcPr>
            <w:tcW w:w="1474" w:type="dxa"/>
            <w:tcBorders>
              <w:top w:val="nil"/>
              <w:bottom w:val="single" w:sz="4" w:space="0" w:color="auto"/>
            </w:tcBorders>
          </w:tcPr>
          <w:p w:rsidR="009B71BD" w:rsidRDefault="009B71BD">
            <w:pPr>
              <w:pStyle w:val="ConsPlusNormal"/>
              <w:jc w:val="center"/>
            </w:pPr>
            <w:r>
              <w:t>0</w:t>
            </w:r>
          </w:p>
        </w:tc>
      </w:tr>
      <w:tr w:rsidR="009B71BD">
        <w:tc>
          <w:tcPr>
            <w:tcW w:w="567" w:type="dxa"/>
            <w:vMerge w:val="restart"/>
            <w:tcBorders>
              <w:top w:val="single" w:sz="4" w:space="0" w:color="auto"/>
              <w:bottom w:val="nil"/>
            </w:tcBorders>
          </w:tcPr>
          <w:p w:rsidR="009B71BD" w:rsidRDefault="009B71BD">
            <w:pPr>
              <w:pStyle w:val="ConsPlusNormal"/>
              <w:jc w:val="center"/>
            </w:pPr>
            <w:r>
              <w:t>6.</w:t>
            </w:r>
          </w:p>
        </w:tc>
        <w:tc>
          <w:tcPr>
            <w:tcW w:w="3514" w:type="dxa"/>
            <w:vMerge w:val="restart"/>
            <w:tcBorders>
              <w:top w:val="single" w:sz="4" w:space="0" w:color="auto"/>
              <w:bottom w:val="nil"/>
            </w:tcBorders>
          </w:tcPr>
          <w:p w:rsidR="009B71BD" w:rsidRDefault="009B71BD">
            <w:pPr>
              <w:pStyle w:val="ConsPlusNormal"/>
            </w:pPr>
            <w:r>
              <w:t xml:space="preserve">Проведение работы по организации заключения трудовых договоров с работниками учреждения в соответствии с </w:t>
            </w:r>
            <w:hyperlink r:id="rId165">
              <w:r>
                <w:rPr>
                  <w:color w:val="0000FF"/>
                </w:rPr>
                <w:t>приказом</w:t>
              </w:r>
            </w:hyperlink>
            <w:r>
              <w:t xml:space="preserve"> Министерства труда и социальной защиты Российской Федерации от 26.04.2013 N 167н "Об утверждении рекомендаций по оформлению трудовых отношений с работником государственного (муниципального) учреждения при введении эффективного контракта"</w:t>
            </w:r>
          </w:p>
        </w:tc>
        <w:tc>
          <w:tcPr>
            <w:tcW w:w="3514" w:type="dxa"/>
            <w:tcBorders>
              <w:top w:val="single" w:sz="4" w:space="0" w:color="auto"/>
              <w:bottom w:val="nil"/>
            </w:tcBorders>
          </w:tcPr>
          <w:p w:rsidR="009B71BD" w:rsidRDefault="009B71BD">
            <w:pPr>
              <w:pStyle w:val="ConsPlusNormal"/>
            </w:pPr>
            <w:r>
              <w:t>"эффективные контракты" заключены со всеми работниками</w:t>
            </w:r>
          </w:p>
        </w:tc>
        <w:tc>
          <w:tcPr>
            <w:tcW w:w="1474" w:type="dxa"/>
            <w:tcBorders>
              <w:top w:val="single" w:sz="4" w:space="0" w:color="auto"/>
              <w:bottom w:val="nil"/>
            </w:tcBorders>
          </w:tcPr>
          <w:p w:rsidR="009B71BD" w:rsidRDefault="009B71BD">
            <w:pPr>
              <w:pStyle w:val="ConsPlusNormal"/>
              <w:jc w:val="center"/>
            </w:pPr>
            <w:r>
              <w:t>2</w:t>
            </w:r>
          </w:p>
        </w:tc>
      </w:tr>
      <w:tr w:rsidR="009B71BD">
        <w:tblPrEx>
          <w:tblBorders>
            <w:insideH w:val="none" w:sz="0" w:space="0" w:color="auto"/>
          </w:tblBorders>
        </w:tblPrEx>
        <w:tc>
          <w:tcPr>
            <w:tcW w:w="567" w:type="dxa"/>
            <w:vMerge/>
            <w:tcBorders>
              <w:top w:val="single" w:sz="4" w:space="0" w:color="auto"/>
              <w:bottom w:val="nil"/>
            </w:tcBorders>
          </w:tcPr>
          <w:p w:rsidR="009B71BD" w:rsidRDefault="009B71BD">
            <w:pPr>
              <w:pStyle w:val="ConsPlusNormal"/>
            </w:pPr>
          </w:p>
        </w:tc>
        <w:tc>
          <w:tcPr>
            <w:tcW w:w="3514" w:type="dxa"/>
            <w:vMerge/>
            <w:tcBorders>
              <w:top w:val="single" w:sz="4" w:space="0" w:color="auto"/>
              <w:bottom w:val="nil"/>
            </w:tcBorders>
          </w:tcPr>
          <w:p w:rsidR="009B71BD" w:rsidRDefault="009B71BD">
            <w:pPr>
              <w:pStyle w:val="ConsPlusNormal"/>
            </w:pPr>
          </w:p>
        </w:tc>
        <w:tc>
          <w:tcPr>
            <w:tcW w:w="3514" w:type="dxa"/>
            <w:tcBorders>
              <w:top w:val="nil"/>
              <w:bottom w:val="nil"/>
            </w:tcBorders>
          </w:tcPr>
          <w:p w:rsidR="009B71BD" w:rsidRDefault="009B71BD">
            <w:pPr>
              <w:pStyle w:val="ConsPlusNormal"/>
            </w:pPr>
            <w:r>
              <w:t>"эффективные контракты" заключены не со всеми работниками (либо не заключены)</w:t>
            </w:r>
          </w:p>
        </w:tc>
        <w:tc>
          <w:tcPr>
            <w:tcW w:w="1474" w:type="dxa"/>
            <w:tcBorders>
              <w:top w:val="nil"/>
              <w:bottom w:val="nil"/>
            </w:tcBorders>
          </w:tcPr>
          <w:p w:rsidR="009B71BD" w:rsidRDefault="009B71BD">
            <w:pPr>
              <w:pStyle w:val="ConsPlusNormal"/>
              <w:jc w:val="center"/>
            </w:pPr>
            <w:r>
              <w:t>0</w:t>
            </w:r>
          </w:p>
        </w:tc>
      </w:tr>
      <w:tr w:rsidR="009B71BD">
        <w:tblPrEx>
          <w:tblBorders>
            <w:insideH w:val="none" w:sz="0" w:space="0" w:color="auto"/>
          </w:tblBorders>
        </w:tblPrEx>
        <w:tc>
          <w:tcPr>
            <w:tcW w:w="9069" w:type="dxa"/>
            <w:gridSpan w:val="4"/>
            <w:tcBorders>
              <w:top w:val="nil"/>
              <w:bottom w:val="single" w:sz="4" w:space="0" w:color="auto"/>
            </w:tcBorders>
          </w:tcPr>
          <w:p w:rsidR="009B71BD" w:rsidRDefault="009B71BD">
            <w:pPr>
              <w:pStyle w:val="ConsPlusNormal"/>
              <w:jc w:val="both"/>
            </w:pPr>
            <w:r>
              <w:t xml:space="preserve">(в ред. </w:t>
            </w:r>
            <w:hyperlink r:id="rId166">
              <w:r>
                <w:rPr>
                  <w:color w:val="0000FF"/>
                </w:rPr>
                <w:t>Постановления</w:t>
              </w:r>
            </w:hyperlink>
            <w:r>
              <w:t xml:space="preserve"> Администрации Великого Новгорода от 31.10.2025 N 4294)</w:t>
            </w:r>
          </w:p>
        </w:tc>
      </w:tr>
      <w:tr w:rsidR="009B71BD">
        <w:tc>
          <w:tcPr>
            <w:tcW w:w="567" w:type="dxa"/>
            <w:tcBorders>
              <w:top w:val="single" w:sz="4" w:space="0" w:color="auto"/>
              <w:bottom w:val="single" w:sz="4" w:space="0" w:color="auto"/>
            </w:tcBorders>
          </w:tcPr>
          <w:p w:rsidR="009B71BD" w:rsidRDefault="009B71BD">
            <w:pPr>
              <w:pStyle w:val="ConsPlusNormal"/>
            </w:pPr>
          </w:p>
        </w:tc>
        <w:tc>
          <w:tcPr>
            <w:tcW w:w="7028" w:type="dxa"/>
            <w:gridSpan w:val="2"/>
            <w:tcBorders>
              <w:top w:val="single" w:sz="4" w:space="0" w:color="auto"/>
              <w:bottom w:val="single" w:sz="4" w:space="0" w:color="auto"/>
            </w:tcBorders>
          </w:tcPr>
          <w:p w:rsidR="009B71BD" w:rsidRDefault="009B71BD">
            <w:pPr>
              <w:pStyle w:val="ConsPlusNormal"/>
            </w:pPr>
            <w:r>
              <w:t>Максимальное количество баллов</w:t>
            </w:r>
          </w:p>
        </w:tc>
        <w:tc>
          <w:tcPr>
            <w:tcW w:w="1474" w:type="dxa"/>
            <w:tcBorders>
              <w:top w:val="single" w:sz="4" w:space="0" w:color="auto"/>
              <w:bottom w:val="single" w:sz="4" w:space="0" w:color="auto"/>
            </w:tcBorders>
          </w:tcPr>
          <w:p w:rsidR="009B71BD" w:rsidRDefault="009B71BD">
            <w:pPr>
              <w:pStyle w:val="ConsPlusNormal"/>
              <w:jc w:val="center"/>
            </w:pPr>
            <w:r>
              <w:t>100</w:t>
            </w:r>
          </w:p>
        </w:tc>
      </w:tr>
    </w:tbl>
    <w:p w:rsidR="009B71BD" w:rsidRDefault="009B71BD">
      <w:pPr>
        <w:pStyle w:val="ConsPlusNormal"/>
        <w:jc w:val="both"/>
      </w:pPr>
    </w:p>
    <w:p w:rsidR="009B71BD" w:rsidRDefault="009B71BD">
      <w:pPr>
        <w:pStyle w:val="ConsPlusNormal"/>
        <w:jc w:val="both"/>
      </w:pPr>
    </w:p>
    <w:p w:rsidR="009B71BD" w:rsidRDefault="009B71BD">
      <w:pPr>
        <w:pStyle w:val="ConsPlusNormal"/>
        <w:jc w:val="both"/>
      </w:pPr>
    </w:p>
    <w:p w:rsidR="009B71BD" w:rsidRDefault="009B71BD">
      <w:pPr>
        <w:pStyle w:val="ConsPlusNormal"/>
        <w:jc w:val="both"/>
      </w:pPr>
    </w:p>
    <w:p w:rsidR="009B71BD" w:rsidRDefault="009B71BD">
      <w:pPr>
        <w:pStyle w:val="ConsPlusNormal"/>
        <w:jc w:val="both"/>
      </w:pPr>
    </w:p>
    <w:p w:rsidR="009B71BD" w:rsidRDefault="009B71BD">
      <w:pPr>
        <w:pStyle w:val="ConsPlusNormal"/>
        <w:jc w:val="right"/>
        <w:outlineLvl w:val="1"/>
      </w:pPr>
      <w:r>
        <w:t>Приложение N 3</w:t>
      </w:r>
    </w:p>
    <w:p w:rsidR="009B71BD" w:rsidRDefault="009B71BD">
      <w:pPr>
        <w:pStyle w:val="ConsPlusNormal"/>
        <w:jc w:val="right"/>
      </w:pPr>
      <w:r>
        <w:t>к Примерному положению</w:t>
      </w:r>
    </w:p>
    <w:p w:rsidR="009B71BD" w:rsidRDefault="009B71BD">
      <w:pPr>
        <w:pStyle w:val="ConsPlusNormal"/>
        <w:jc w:val="right"/>
      </w:pPr>
      <w:r>
        <w:t>об оплате труда работников</w:t>
      </w:r>
    </w:p>
    <w:p w:rsidR="009B71BD" w:rsidRDefault="009B71BD">
      <w:pPr>
        <w:pStyle w:val="ConsPlusNormal"/>
        <w:jc w:val="right"/>
      </w:pPr>
      <w:r>
        <w:t>муниципального бюджетного</w:t>
      </w:r>
    </w:p>
    <w:p w:rsidR="009B71BD" w:rsidRDefault="009B71BD">
      <w:pPr>
        <w:pStyle w:val="ConsPlusNormal"/>
        <w:jc w:val="right"/>
      </w:pPr>
      <w:r>
        <w:t>учреждения, подведомственного</w:t>
      </w:r>
    </w:p>
    <w:p w:rsidR="009B71BD" w:rsidRDefault="009B71BD">
      <w:pPr>
        <w:pStyle w:val="ConsPlusNormal"/>
        <w:jc w:val="right"/>
      </w:pPr>
      <w:r>
        <w:t>комитету по молодежной политике</w:t>
      </w:r>
    </w:p>
    <w:p w:rsidR="009B71BD" w:rsidRDefault="009B71BD">
      <w:pPr>
        <w:pStyle w:val="ConsPlusNormal"/>
        <w:jc w:val="right"/>
      </w:pPr>
      <w:r>
        <w:t xml:space="preserve">и работе с </w:t>
      </w:r>
      <w:proofErr w:type="gramStart"/>
      <w:r>
        <w:t>общественными</w:t>
      </w:r>
      <w:proofErr w:type="gramEnd"/>
    </w:p>
    <w:p w:rsidR="009B71BD" w:rsidRDefault="009B71BD">
      <w:pPr>
        <w:pStyle w:val="ConsPlusNormal"/>
        <w:jc w:val="right"/>
      </w:pPr>
      <w:r>
        <w:t>организациями Администрации</w:t>
      </w:r>
    </w:p>
    <w:p w:rsidR="009B71BD" w:rsidRDefault="009B71BD">
      <w:pPr>
        <w:pStyle w:val="ConsPlusNormal"/>
        <w:jc w:val="right"/>
      </w:pPr>
      <w:r>
        <w:t>Великого Новгорода, по сфере</w:t>
      </w:r>
    </w:p>
    <w:p w:rsidR="009B71BD" w:rsidRDefault="009B71BD">
      <w:pPr>
        <w:pStyle w:val="ConsPlusNormal"/>
        <w:jc w:val="right"/>
      </w:pPr>
      <w:r>
        <w:t>деятельности "молодежная политика"</w:t>
      </w:r>
    </w:p>
    <w:p w:rsidR="009B71BD" w:rsidRDefault="009B71BD">
      <w:pPr>
        <w:pStyle w:val="ConsPlusNormal"/>
        <w:jc w:val="both"/>
      </w:pPr>
    </w:p>
    <w:p w:rsidR="009B71BD" w:rsidRDefault="009B71BD">
      <w:pPr>
        <w:pStyle w:val="ConsPlusTitle"/>
        <w:jc w:val="center"/>
      </w:pPr>
      <w:bookmarkStart w:id="9" w:name="P855"/>
      <w:bookmarkEnd w:id="9"/>
      <w:r>
        <w:lastRenderedPageBreak/>
        <w:t>ПКГ И РЕКОМЕНДУЕМЫЕ РАЗМЕРЫ ОКЛАДОВ РАБОТНИКОВ</w:t>
      </w:r>
    </w:p>
    <w:p w:rsidR="009B71BD" w:rsidRDefault="009B71BD">
      <w:pPr>
        <w:pStyle w:val="ConsPlusTitle"/>
        <w:jc w:val="center"/>
      </w:pPr>
      <w:r>
        <w:t>МУНИЦИПАЛЬНОГО БЮДЖЕТНОГО УЧРЕЖДЕНИЯ, ПОДВЕДОМСТВЕННОГО</w:t>
      </w:r>
    </w:p>
    <w:p w:rsidR="009B71BD" w:rsidRDefault="009B71BD">
      <w:pPr>
        <w:pStyle w:val="ConsPlusTitle"/>
        <w:jc w:val="center"/>
      </w:pPr>
      <w:r>
        <w:t xml:space="preserve">КОМИТЕТУ ПО МОЛОДЕЖНОЙ ПОЛИТИКЕ И РАБОТЕ С </w:t>
      </w:r>
      <w:proofErr w:type="gramStart"/>
      <w:r>
        <w:t>ОБЩЕСТВЕННЫМИ</w:t>
      </w:r>
      <w:proofErr w:type="gramEnd"/>
    </w:p>
    <w:p w:rsidR="009B71BD" w:rsidRDefault="009B71BD">
      <w:pPr>
        <w:pStyle w:val="ConsPlusTitle"/>
        <w:jc w:val="center"/>
      </w:pPr>
      <w:r>
        <w:t>ОРГАНИЗАЦИЯМИ, ПО СФЕРЕ ДЕЯТЕЛЬНОСТИ "МОЛОДЕЖНАЯ ПОЛИТИКА"</w:t>
      </w:r>
    </w:p>
    <w:p w:rsidR="009B71BD" w:rsidRDefault="009B71B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B71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B71BD" w:rsidRDefault="009B71B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B71BD" w:rsidRDefault="009B71B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B71BD" w:rsidRDefault="009B71BD">
            <w:pPr>
              <w:pStyle w:val="ConsPlusNormal"/>
              <w:jc w:val="center"/>
            </w:pPr>
            <w:r>
              <w:rPr>
                <w:color w:val="392C69"/>
              </w:rPr>
              <w:t>Список изменяющих документов</w:t>
            </w:r>
          </w:p>
          <w:p w:rsidR="009B71BD" w:rsidRDefault="009B71BD">
            <w:pPr>
              <w:pStyle w:val="ConsPlusNormal"/>
              <w:jc w:val="center"/>
            </w:pPr>
            <w:r>
              <w:rPr>
                <w:color w:val="392C69"/>
              </w:rPr>
              <w:t xml:space="preserve">(в ред. </w:t>
            </w:r>
            <w:hyperlink r:id="rId167">
              <w:r>
                <w:rPr>
                  <w:color w:val="0000FF"/>
                </w:rPr>
                <w:t>Постановления</w:t>
              </w:r>
            </w:hyperlink>
            <w:r>
              <w:rPr>
                <w:color w:val="392C69"/>
              </w:rPr>
              <w:t xml:space="preserve"> Администрации Великого Новгорода от 31.10.2025 N 4294)</w:t>
            </w:r>
          </w:p>
        </w:tc>
        <w:tc>
          <w:tcPr>
            <w:tcW w:w="113" w:type="dxa"/>
            <w:tcBorders>
              <w:top w:val="nil"/>
              <w:left w:val="nil"/>
              <w:bottom w:val="nil"/>
              <w:right w:val="nil"/>
            </w:tcBorders>
            <w:shd w:val="clear" w:color="auto" w:fill="F4F3F8"/>
            <w:tcMar>
              <w:top w:w="0" w:type="dxa"/>
              <w:left w:w="0" w:type="dxa"/>
              <w:bottom w:w="0" w:type="dxa"/>
              <w:right w:w="0" w:type="dxa"/>
            </w:tcMar>
          </w:tcPr>
          <w:p w:rsidR="009B71BD" w:rsidRDefault="009B71BD">
            <w:pPr>
              <w:pStyle w:val="ConsPlusNormal"/>
            </w:pPr>
          </w:p>
        </w:tc>
      </w:tr>
    </w:tbl>
    <w:p w:rsidR="009B71BD" w:rsidRDefault="009B71BD">
      <w:pPr>
        <w:pStyle w:val="ConsPlusNormal"/>
        <w:jc w:val="both"/>
      </w:pPr>
    </w:p>
    <w:p w:rsidR="009B71BD" w:rsidRDefault="009B71BD">
      <w:pPr>
        <w:pStyle w:val="ConsPlusTitle"/>
        <w:jc w:val="center"/>
        <w:outlineLvl w:val="2"/>
      </w:pPr>
      <w:r>
        <w:t>1. ПКГ должностей работников культуры, искусства</w:t>
      </w:r>
    </w:p>
    <w:p w:rsidR="009B71BD" w:rsidRDefault="009B71BD">
      <w:pPr>
        <w:pStyle w:val="ConsPlusTitle"/>
        <w:jc w:val="center"/>
      </w:pPr>
      <w:r>
        <w:t>и кинематографии, общеотраслевых должностей руководителей,</w:t>
      </w:r>
    </w:p>
    <w:p w:rsidR="009B71BD" w:rsidRDefault="009B71BD">
      <w:pPr>
        <w:pStyle w:val="ConsPlusTitle"/>
        <w:jc w:val="center"/>
      </w:pPr>
      <w:r>
        <w:t>специалистов и служащих</w:t>
      </w:r>
    </w:p>
    <w:p w:rsidR="009B71BD" w:rsidRDefault="009B71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1928"/>
        <w:gridCol w:w="1928"/>
        <w:gridCol w:w="1928"/>
      </w:tblGrid>
      <w:tr w:rsidR="009B71BD">
        <w:tc>
          <w:tcPr>
            <w:tcW w:w="3231" w:type="dxa"/>
          </w:tcPr>
          <w:p w:rsidR="009B71BD" w:rsidRDefault="009B71BD">
            <w:pPr>
              <w:pStyle w:val="ConsPlusNormal"/>
              <w:jc w:val="center"/>
            </w:pPr>
            <w:r>
              <w:t>Наименование должности</w:t>
            </w:r>
          </w:p>
        </w:tc>
        <w:tc>
          <w:tcPr>
            <w:tcW w:w="1928" w:type="dxa"/>
          </w:tcPr>
          <w:p w:rsidR="009B71BD" w:rsidRDefault="009B71BD">
            <w:pPr>
              <w:pStyle w:val="ConsPlusNormal"/>
              <w:jc w:val="center"/>
            </w:pPr>
            <w:r>
              <w:t>Рекомендуемый размер оклада (рубли)</w:t>
            </w:r>
          </w:p>
        </w:tc>
        <w:tc>
          <w:tcPr>
            <w:tcW w:w="1928" w:type="dxa"/>
          </w:tcPr>
          <w:p w:rsidR="009B71BD" w:rsidRDefault="009B71BD">
            <w:pPr>
              <w:pStyle w:val="ConsPlusNormal"/>
              <w:jc w:val="center"/>
            </w:pPr>
            <w:r>
              <w:t>Рекомендуемый повышающий коэффициент по занимаемой должности</w:t>
            </w:r>
          </w:p>
        </w:tc>
        <w:tc>
          <w:tcPr>
            <w:tcW w:w="1928" w:type="dxa"/>
          </w:tcPr>
          <w:p w:rsidR="009B71BD" w:rsidRDefault="009B71BD">
            <w:pPr>
              <w:pStyle w:val="ConsPlusNormal"/>
              <w:jc w:val="center"/>
            </w:pPr>
            <w:r>
              <w:t>Рекомендуемый должностной оклад (рубли)</w:t>
            </w:r>
          </w:p>
        </w:tc>
      </w:tr>
      <w:tr w:rsidR="009B71BD">
        <w:tc>
          <w:tcPr>
            <w:tcW w:w="3231" w:type="dxa"/>
          </w:tcPr>
          <w:p w:rsidR="009B71BD" w:rsidRDefault="009B71BD">
            <w:pPr>
              <w:pStyle w:val="ConsPlusNormal"/>
              <w:jc w:val="center"/>
            </w:pPr>
            <w:r>
              <w:t>1</w:t>
            </w:r>
          </w:p>
        </w:tc>
        <w:tc>
          <w:tcPr>
            <w:tcW w:w="1928" w:type="dxa"/>
          </w:tcPr>
          <w:p w:rsidR="009B71BD" w:rsidRDefault="009B71BD">
            <w:pPr>
              <w:pStyle w:val="ConsPlusNormal"/>
              <w:jc w:val="center"/>
            </w:pPr>
            <w:r>
              <w:t>2</w:t>
            </w:r>
          </w:p>
        </w:tc>
        <w:tc>
          <w:tcPr>
            <w:tcW w:w="1928" w:type="dxa"/>
          </w:tcPr>
          <w:p w:rsidR="009B71BD" w:rsidRDefault="009B71BD">
            <w:pPr>
              <w:pStyle w:val="ConsPlusNormal"/>
              <w:jc w:val="center"/>
            </w:pPr>
            <w:r>
              <w:t>3</w:t>
            </w:r>
          </w:p>
        </w:tc>
        <w:tc>
          <w:tcPr>
            <w:tcW w:w="1928" w:type="dxa"/>
          </w:tcPr>
          <w:p w:rsidR="009B71BD" w:rsidRDefault="009B71BD">
            <w:pPr>
              <w:pStyle w:val="ConsPlusNormal"/>
              <w:jc w:val="center"/>
            </w:pPr>
            <w:r>
              <w:t>4</w:t>
            </w:r>
          </w:p>
        </w:tc>
      </w:tr>
      <w:tr w:rsidR="009B71BD">
        <w:tblPrEx>
          <w:tblBorders>
            <w:insideH w:val="nil"/>
          </w:tblBorders>
        </w:tblPrEx>
        <w:tc>
          <w:tcPr>
            <w:tcW w:w="3231" w:type="dxa"/>
            <w:tcBorders>
              <w:bottom w:val="nil"/>
            </w:tcBorders>
          </w:tcPr>
          <w:p w:rsidR="009B71BD" w:rsidRDefault="009B71BD">
            <w:pPr>
              <w:pStyle w:val="ConsPlusNormal"/>
              <w:jc w:val="both"/>
            </w:pPr>
            <w:r>
              <w:t>Должности руководителей структурных подразделений</w:t>
            </w:r>
          </w:p>
        </w:tc>
        <w:tc>
          <w:tcPr>
            <w:tcW w:w="1928" w:type="dxa"/>
            <w:tcBorders>
              <w:bottom w:val="nil"/>
            </w:tcBorders>
          </w:tcPr>
          <w:p w:rsidR="009B71BD" w:rsidRDefault="009B71BD">
            <w:pPr>
              <w:pStyle w:val="ConsPlusNormal"/>
              <w:jc w:val="center"/>
            </w:pPr>
            <w:r>
              <w:t>12294,00 - 13524,00</w:t>
            </w:r>
          </w:p>
        </w:tc>
        <w:tc>
          <w:tcPr>
            <w:tcW w:w="1928" w:type="dxa"/>
            <w:tcBorders>
              <w:bottom w:val="nil"/>
            </w:tcBorders>
          </w:tcPr>
          <w:p w:rsidR="009B71BD" w:rsidRDefault="009B71BD">
            <w:pPr>
              <w:pStyle w:val="ConsPlusNormal"/>
            </w:pPr>
          </w:p>
        </w:tc>
        <w:tc>
          <w:tcPr>
            <w:tcW w:w="1928" w:type="dxa"/>
            <w:tcBorders>
              <w:bottom w:val="nil"/>
            </w:tcBorders>
          </w:tcPr>
          <w:p w:rsidR="009B71BD" w:rsidRDefault="009B71BD">
            <w:pPr>
              <w:pStyle w:val="ConsPlusNormal"/>
            </w:pPr>
          </w:p>
        </w:tc>
      </w:tr>
      <w:tr w:rsidR="009B71BD">
        <w:tblPrEx>
          <w:tblBorders>
            <w:insideH w:val="nil"/>
          </w:tblBorders>
        </w:tblPrEx>
        <w:tc>
          <w:tcPr>
            <w:tcW w:w="3231" w:type="dxa"/>
            <w:tcBorders>
              <w:top w:val="nil"/>
              <w:bottom w:val="nil"/>
            </w:tcBorders>
          </w:tcPr>
          <w:p w:rsidR="009B71BD" w:rsidRDefault="009B71BD">
            <w:pPr>
              <w:pStyle w:val="ConsPlusNormal"/>
              <w:jc w:val="both"/>
            </w:pPr>
            <w:r>
              <w:t>1 квалификационный уровень</w:t>
            </w:r>
          </w:p>
        </w:tc>
        <w:tc>
          <w:tcPr>
            <w:tcW w:w="1928" w:type="dxa"/>
            <w:tcBorders>
              <w:top w:val="nil"/>
              <w:bottom w:val="nil"/>
            </w:tcBorders>
          </w:tcPr>
          <w:p w:rsidR="009B71BD" w:rsidRDefault="009B71BD">
            <w:pPr>
              <w:pStyle w:val="ConsPlusNormal"/>
            </w:pPr>
          </w:p>
        </w:tc>
        <w:tc>
          <w:tcPr>
            <w:tcW w:w="1928" w:type="dxa"/>
            <w:tcBorders>
              <w:top w:val="nil"/>
              <w:bottom w:val="nil"/>
            </w:tcBorders>
          </w:tcPr>
          <w:p w:rsidR="009B71BD" w:rsidRDefault="009B71BD">
            <w:pPr>
              <w:pStyle w:val="ConsPlusNormal"/>
              <w:jc w:val="center"/>
            </w:pPr>
            <w:r>
              <w:t>0,2</w:t>
            </w:r>
          </w:p>
        </w:tc>
        <w:tc>
          <w:tcPr>
            <w:tcW w:w="1928" w:type="dxa"/>
            <w:tcBorders>
              <w:top w:val="nil"/>
              <w:bottom w:val="nil"/>
            </w:tcBorders>
          </w:tcPr>
          <w:p w:rsidR="009B71BD" w:rsidRDefault="009B71BD">
            <w:pPr>
              <w:pStyle w:val="ConsPlusNormal"/>
              <w:jc w:val="center"/>
            </w:pPr>
            <w:r>
              <w:t>14752,80 - 16228,80</w:t>
            </w:r>
          </w:p>
        </w:tc>
      </w:tr>
      <w:tr w:rsidR="009B71BD">
        <w:tblPrEx>
          <w:tblBorders>
            <w:insideH w:val="nil"/>
          </w:tblBorders>
        </w:tblPrEx>
        <w:tc>
          <w:tcPr>
            <w:tcW w:w="3231" w:type="dxa"/>
            <w:tcBorders>
              <w:top w:val="nil"/>
            </w:tcBorders>
          </w:tcPr>
          <w:p w:rsidR="009B71BD" w:rsidRDefault="009B71BD">
            <w:pPr>
              <w:pStyle w:val="ConsPlusNormal"/>
              <w:jc w:val="both"/>
            </w:pPr>
            <w:r>
              <w:t>руководитель центра, заведующий (начальник) структурны</w:t>
            </w:r>
            <w:proofErr w:type="gramStart"/>
            <w:r>
              <w:t>м(</w:t>
            </w:r>
            <w:proofErr w:type="gramEnd"/>
            <w:r>
              <w:t>ого) подразделением(я), отделом(а), сектором(а)</w:t>
            </w:r>
          </w:p>
        </w:tc>
        <w:tc>
          <w:tcPr>
            <w:tcW w:w="1928" w:type="dxa"/>
            <w:tcBorders>
              <w:top w:val="nil"/>
            </w:tcBorders>
          </w:tcPr>
          <w:p w:rsidR="009B71BD" w:rsidRDefault="009B71BD">
            <w:pPr>
              <w:pStyle w:val="ConsPlusNormal"/>
            </w:pPr>
          </w:p>
        </w:tc>
        <w:tc>
          <w:tcPr>
            <w:tcW w:w="1928" w:type="dxa"/>
            <w:tcBorders>
              <w:top w:val="nil"/>
            </w:tcBorders>
          </w:tcPr>
          <w:p w:rsidR="009B71BD" w:rsidRDefault="009B71BD">
            <w:pPr>
              <w:pStyle w:val="ConsPlusNormal"/>
            </w:pPr>
          </w:p>
        </w:tc>
        <w:tc>
          <w:tcPr>
            <w:tcW w:w="1928" w:type="dxa"/>
            <w:tcBorders>
              <w:top w:val="nil"/>
            </w:tcBorders>
          </w:tcPr>
          <w:p w:rsidR="009B71BD" w:rsidRDefault="009B71BD">
            <w:pPr>
              <w:pStyle w:val="ConsPlusNormal"/>
            </w:pPr>
          </w:p>
        </w:tc>
      </w:tr>
      <w:tr w:rsidR="009B71BD">
        <w:tc>
          <w:tcPr>
            <w:tcW w:w="3231" w:type="dxa"/>
          </w:tcPr>
          <w:p w:rsidR="009B71BD" w:rsidRDefault="009B71BD">
            <w:pPr>
              <w:pStyle w:val="ConsPlusNormal"/>
              <w:jc w:val="both"/>
            </w:pPr>
            <w:r>
              <w:t>Должности работников культуры, искусства и кинематографии среднего звена</w:t>
            </w:r>
          </w:p>
        </w:tc>
        <w:tc>
          <w:tcPr>
            <w:tcW w:w="1928" w:type="dxa"/>
          </w:tcPr>
          <w:p w:rsidR="009B71BD" w:rsidRDefault="009B71BD">
            <w:pPr>
              <w:pStyle w:val="ConsPlusNormal"/>
              <w:jc w:val="center"/>
            </w:pPr>
            <w:r>
              <w:t>9337,00 - 10271,00</w:t>
            </w:r>
          </w:p>
        </w:tc>
        <w:tc>
          <w:tcPr>
            <w:tcW w:w="1928" w:type="dxa"/>
          </w:tcPr>
          <w:p w:rsidR="009B71BD" w:rsidRDefault="009B71BD">
            <w:pPr>
              <w:pStyle w:val="ConsPlusNormal"/>
              <w:jc w:val="center"/>
            </w:pPr>
            <w:r>
              <w:t>0,15</w:t>
            </w:r>
          </w:p>
        </w:tc>
        <w:tc>
          <w:tcPr>
            <w:tcW w:w="1928" w:type="dxa"/>
          </w:tcPr>
          <w:p w:rsidR="009B71BD" w:rsidRDefault="009B71BD">
            <w:pPr>
              <w:pStyle w:val="ConsPlusNormal"/>
              <w:jc w:val="center"/>
            </w:pPr>
            <w:r>
              <w:t>10737,55 - 11811,65</w:t>
            </w:r>
          </w:p>
        </w:tc>
      </w:tr>
      <w:tr w:rsidR="009B71BD">
        <w:tc>
          <w:tcPr>
            <w:tcW w:w="3231" w:type="dxa"/>
          </w:tcPr>
          <w:p w:rsidR="009B71BD" w:rsidRDefault="009B71BD">
            <w:pPr>
              <w:pStyle w:val="ConsPlusNormal"/>
              <w:jc w:val="both"/>
            </w:pPr>
            <w:r>
              <w:t>Должности работников культуры, искусства и кинематографии ведущего звена (методист, звукооператор)</w:t>
            </w:r>
          </w:p>
        </w:tc>
        <w:tc>
          <w:tcPr>
            <w:tcW w:w="1928" w:type="dxa"/>
          </w:tcPr>
          <w:p w:rsidR="009B71BD" w:rsidRDefault="009B71BD">
            <w:pPr>
              <w:pStyle w:val="ConsPlusNormal"/>
              <w:jc w:val="center"/>
            </w:pPr>
            <w:r>
              <w:t>11202,00 - 12323,00</w:t>
            </w:r>
          </w:p>
        </w:tc>
        <w:tc>
          <w:tcPr>
            <w:tcW w:w="1928" w:type="dxa"/>
          </w:tcPr>
          <w:p w:rsidR="009B71BD" w:rsidRDefault="009B71BD">
            <w:pPr>
              <w:pStyle w:val="ConsPlusNormal"/>
              <w:jc w:val="center"/>
            </w:pPr>
            <w:r>
              <w:t>0,15</w:t>
            </w:r>
          </w:p>
        </w:tc>
        <w:tc>
          <w:tcPr>
            <w:tcW w:w="1928" w:type="dxa"/>
          </w:tcPr>
          <w:p w:rsidR="009B71BD" w:rsidRDefault="009B71BD">
            <w:pPr>
              <w:pStyle w:val="ConsPlusNormal"/>
              <w:jc w:val="center"/>
            </w:pPr>
            <w:r>
              <w:t>12882,30 - 14171,45</w:t>
            </w:r>
          </w:p>
        </w:tc>
      </w:tr>
      <w:tr w:rsidR="009B71BD">
        <w:tc>
          <w:tcPr>
            <w:tcW w:w="3231" w:type="dxa"/>
          </w:tcPr>
          <w:p w:rsidR="009B71BD" w:rsidRDefault="009B71BD">
            <w:pPr>
              <w:pStyle w:val="ConsPlusNormal"/>
              <w:jc w:val="both"/>
            </w:pPr>
            <w:r>
              <w:t>Должности руководящего состава учреждений культуры, искусства и кинематографии</w:t>
            </w:r>
          </w:p>
        </w:tc>
        <w:tc>
          <w:tcPr>
            <w:tcW w:w="1928" w:type="dxa"/>
          </w:tcPr>
          <w:p w:rsidR="009B71BD" w:rsidRDefault="009B71BD">
            <w:pPr>
              <w:pStyle w:val="ConsPlusNormal"/>
              <w:jc w:val="center"/>
            </w:pPr>
            <w:r>
              <w:t>13446,00 - 14791,00</w:t>
            </w:r>
          </w:p>
        </w:tc>
        <w:tc>
          <w:tcPr>
            <w:tcW w:w="1928" w:type="dxa"/>
          </w:tcPr>
          <w:p w:rsidR="009B71BD" w:rsidRDefault="009B71BD">
            <w:pPr>
              <w:pStyle w:val="ConsPlusNormal"/>
              <w:jc w:val="center"/>
            </w:pPr>
            <w:r>
              <w:t>0,2</w:t>
            </w:r>
          </w:p>
        </w:tc>
        <w:tc>
          <w:tcPr>
            <w:tcW w:w="1928" w:type="dxa"/>
          </w:tcPr>
          <w:p w:rsidR="009B71BD" w:rsidRDefault="009B71BD">
            <w:pPr>
              <w:pStyle w:val="ConsPlusNormal"/>
              <w:jc w:val="center"/>
            </w:pPr>
            <w:r>
              <w:t>16135,20 - 17749,20</w:t>
            </w:r>
          </w:p>
        </w:tc>
      </w:tr>
      <w:tr w:rsidR="009B71BD">
        <w:tc>
          <w:tcPr>
            <w:tcW w:w="3231" w:type="dxa"/>
          </w:tcPr>
          <w:p w:rsidR="009B71BD" w:rsidRDefault="009B71BD">
            <w:pPr>
              <w:pStyle w:val="ConsPlusNormal"/>
              <w:jc w:val="both"/>
            </w:pPr>
            <w:r>
              <w:t>Общеотраслевые должности служащих второго уровня (специалист по организации досуга подростков и молодежи, инженер по охране труда)</w:t>
            </w:r>
          </w:p>
        </w:tc>
        <w:tc>
          <w:tcPr>
            <w:tcW w:w="1928" w:type="dxa"/>
          </w:tcPr>
          <w:p w:rsidR="009B71BD" w:rsidRDefault="009B71BD">
            <w:pPr>
              <w:pStyle w:val="ConsPlusNormal"/>
              <w:jc w:val="center"/>
            </w:pPr>
            <w:r>
              <w:t>8880,00 - 9769,00</w:t>
            </w:r>
          </w:p>
        </w:tc>
        <w:tc>
          <w:tcPr>
            <w:tcW w:w="1928" w:type="dxa"/>
          </w:tcPr>
          <w:p w:rsidR="009B71BD" w:rsidRDefault="009B71BD">
            <w:pPr>
              <w:pStyle w:val="ConsPlusNormal"/>
              <w:jc w:val="center"/>
            </w:pPr>
            <w:r>
              <w:t>0,15</w:t>
            </w:r>
          </w:p>
        </w:tc>
        <w:tc>
          <w:tcPr>
            <w:tcW w:w="1928" w:type="dxa"/>
          </w:tcPr>
          <w:p w:rsidR="009B71BD" w:rsidRDefault="009B71BD">
            <w:pPr>
              <w:pStyle w:val="ConsPlusNormal"/>
              <w:jc w:val="center"/>
            </w:pPr>
            <w:r>
              <w:t>10212,00 - 11234,35</w:t>
            </w:r>
          </w:p>
        </w:tc>
      </w:tr>
      <w:tr w:rsidR="009B71BD">
        <w:tblPrEx>
          <w:tblBorders>
            <w:insideH w:val="nil"/>
          </w:tblBorders>
        </w:tblPrEx>
        <w:tc>
          <w:tcPr>
            <w:tcW w:w="3231" w:type="dxa"/>
            <w:tcBorders>
              <w:bottom w:val="nil"/>
            </w:tcBorders>
          </w:tcPr>
          <w:p w:rsidR="009B71BD" w:rsidRDefault="009B71BD">
            <w:pPr>
              <w:pStyle w:val="ConsPlusNormal"/>
              <w:jc w:val="both"/>
            </w:pPr>
            <w:r>
              <w:t>Общеотраслевые должности служащих второго уровня</w:t>
            </w:r>
          </w:p>
        </w:tc>
        <w:tc>
          <w:tcPr>
            <w:tcW w:w="1928" w:type="dxa"/>
            <w:tcBorders>
              <w:bottom w:val="nil"/>
            </w:tcBorders>
          </w:tcPr>
          <w:p w:rsidR="009B71BD" w:rsidRDefault="009B71BD">
            <w:pPr>
              <w:pStyle w:val="ConsPlusNormal"/>
              <w:jc w:val="center"/>
            </w:pPr>
            <w:r>
              <w:t>9426,00 - 10368,00</w:t>
            </w:r>
          </w:p>
        </w:tc>
        <w:tc>
          <w:tcPr>
            <w:tcW w:w="1928" w:type="dxa"/>
            <w:tcBorders>
              <w:bottom w:val="nil"/>
            </w:tcBorders>
          </w:tcPr>
          <w:p w:rsidR="009B71BD" w:rsidRDefault="009B71BD">
            <w:pPr>
              <w:pStyle w:val="ConsPlusNormal"/>
            </w:pPr>
          </w:p>
        </w:tc>
        <w:tc>
          <w:tcPr>
            <w:tcW w:w="1928" w:type="dxa"/>
            <w:tcBorders>
              <w:bottom w:val="nil"/>
            </w:tcBorders>
          </w:tcPr>
          <w:p w:rsidR="009B71BD" w:rsidRDefault="009B71BD">
            <w:pPr>
              <w:pStyle w:val="ConsPlusNormal"/>
            </w:pPr>
          </w:p>
        </w:tc>
      </w:tr>
      <w:tr w:rsidR="009B71BD">
        <w:tblPrEx>
          <w:tblBorders>
            <w:insideH w:val="nil"/>
          </w:tblBorders>
        </w:tblPrEx>
        <w:tc>
          <w:tcPr>
            <w:tcW w:w="3231" w:type="dxa"/>
            <w:tcBorders>
              <w:top w:val="nil"/>
              <w:bottom w:val="nil"/>
            </w:tcBorders>
          </w:tcPr>
          <w:p w:rsidR="009B71BD" w:rsidRDefault="009B71BD">
            <w:pPr>
              <w:pStyle w:val="ConsPlusNormal"/>
              <w:jc w:val="both"/>
            </w:pPr>
            <w:r>
              <w:lastRenderedPageBreak/>
              <w:t>специалист по работе с молодежью, специалист по социальной работе с молодежью</w:t>
            </w:r>
          </w:p>
        </w:tc>
        <w:tc>
          <w:tcPr>
            <w:tcW w:w="1928" w:type="dxa"/>
            <w:tcBorders>
              <w:top w:val="nil"/>
              <w:bottom w:val="nil"/>
            </w:tcBorders>
          </w:tcPr>
          <w:p w:rsidR="009B71BD" w:rsidRDefault="009B71BD">
            <w:pPr>
              <w:pStyle w:val="ConsPlusNormal"/>
            </w:pPr>
          </w:p>
        </w:tc>
        <w:tc>
          <w:tcPr>
            <w:tcW w:w="1928" w:type="dxa"/>
            <w:tcBorders>
              <w:top w:val="nil"/>
              <w:bottom w:val="nil"/>
            </w:tcBorders>
          </w:tcPr>
          <w:p w:rsidR="009B71BD" w:rsidRDefault="009B71BD">
            <w:pPr>
              <w:pStyle w:val="ConsPlusNormal"/>
              <w:jc w:val="center"/>
            </w:pPr>
            <w:r>
              <w:t>0,15</w:t>
            </w:r>
          </w:p>
        </w:tc>
        <w:tc>
          <w:tcPr>
            <w:tcW w:w="1928" w:type="dxa"/>
            <w:tcBorders>
              <w:top w:val="nil"/>
              <w:bottom w:val="nil"/>
            </w:tcBorders>
          </w:tcPr>
          <w:p w:rsidR="009B71BD" w:rsidRDefault="009B71BD">
            <w:pPr>
              <w:pStyle w:val="ConsPlusNormal"/>
              <w:jc w:val="center"/>
            </w:pPr>
            <w:r>
              <w:t>10839,90 - 11923,20</w:t>
            </w:r>
          </w:p>
        </w:tc>
      </w:tr>
      <w:tr w:rsidR="009B71BD">
        <w:tblPrEx>
          <w:tblBorders>
            <w:insideH w:val="nil"/>
          </w:tblBorders>
        </w:tblPrEx>
        <w:tc>
          <w:tcPr>
            <w:tcW w:w="3231" w:type="dxa"/>
            <w:tcBorders>
              <w:top w:val="nil"/>
            </w:tcBorders>
          </w:tcPr>
          <w:p w:rsidR="009B71BD" w:rsidRDefault="009B71BD">
            <w:pPr>
              <w:pStyle w:val="ConsPlusNormal"/>
              <w:jc w:val="both"/>
            </w:pPr>
            <w:r>
              <w:t>администратор</w:t>
            </w:r>
          </w:p>
        </w:tc>
        <w:tc>
          <w:tcPr>
            <w:tcW w:w="1928" w:type="dxa"/>
            <w:tcBorders>
              <w:top w:val="nil"/>
            </w:tcBorders>
          </w:tcPr>
          <w:p w:rsidR="009B71BD" w:rsidRDefault="009B71BD">
            <w:pPr>
              <w:pStyle w:val="ConsPlusNormal"/>
            </w:pPr>
          </w:p>
        </w:tc>
        <w:tc>
          <w:tcPr>
            <w:tcW w:w="1928" w:type="dxa"/>
            <w:tcBorders>
              <w:top w:val="nil"/>
            </w:tcBorders>
          </w:tcPr>
          <w:p w:rsidR="009B71BD" w:rsidRDefault="009B71BD">
            <w:pPr>
              <w:pStyle w:val="ConsPlusNormal"/>
              <w:jc w:val="center"/>
            </w:pPr>
            <w:r>
              <w:t>0,10</w:t>
            </w:r>
          </w:p>
        </w:tc>
        <w:tc>
          <w:tcPr>
            <w:tcW w:w="1928" w:type="dxa"/>
            <w:tcBorders>
              <w:top w:val="nil"/>
            </w:tcBorders>
          </w:tcPr>
          <w:p w:rsidR="009B71BD" w:rsidRDefault="009B71BD">
            <w:pPr>
              <w:pStyle w:val="ConsPlusNormal"/>
              <w:jc w:val="center"/>
            </w:pPr>
            <w:r>
              <w:t>10368,60 - 11404,80</w:t>
            </w:r>
          </w:p>
        </w:tc>
      </w:tr>
      <w:tr w:rsidR="009B71BD">
        <w:tc>
          <w:tcPr>
            <w:tcW w:w="3231" w:type="dxa"/>
          </w:tcPr>
          <w:p w:rsidR="009B71BD" w:rsidRDefault="009B71BD">
            <w:pPr>
              <w:pStyle w:val="ConsPlusNormal"/>
              <w:jc w:val="both"/>
            </w:pPr>
            <w:r>
              <w:t>Общеотраслевые должности служащих третьего уровня (ведущие специалисты)</w:t>
            </w:r>
          </w:p>
        </w:tc>
        <w:tc>
          <w:tcPr>
            <w:tcW w:w="1928" w:type="dxa"/>
          </w:tcPr>
          <w:p w:rsidR="009B71BD" w:rsidRDefault="009B71BD">
            <w:pPr>
              <w:pStyle w:val="ConsPlusNormal"/>
              <w:jc w:val="center"/>
            </w:pPr>
            <w:r>
              <w:t>10840,00 - 11923,00</w:t>
            </w:r>
          </w:p>
        </w:tc>
        <w:tc>
          <w:tcPr>
            <w:tcW w:w="1928" w:type="dxa"/>
          </w:tcPr>
          <w:p w:rsidR="009B71BD" w:rsidRDefault="009B71BD">
            <w:pPr>
              <w:pStyle w:val="ConsPlusNormal"/>
              <w:jc w:val="center"/>
            </w:pPr>
            <w:r>
              <w:t>0,15</w:t>
            </w:r>
          </w:p>
        </w:tc>
        <w:tc>
          <w:tcPr>
            <w:tcW w:w="1928" w:type="dxa"/>
          </w:tcPr>
          <w:p w:rsidR="009B71BD" w:rsidRDefault="009B71BD">
            <w:pPr>
              <w:pStyle w:val="ConsPlusNormal"/>
              <w:jc w:val="center"/>
            </w:pPr>
            <w:r>
              <w:t>12466,00 - 13711,45</w:t>
            </w:r>
          </w:p>
        </w:tc>
      </w:tr>
      <w:tr w:rsidR="009B71BD">
        <w:tc>
          <w:tcPr>
            <w:tcW w:w="3231" w:type="dxa"/>
          </w:tcPr>
          <w:p w:rsidR="009B71BD" w:rsidRDefault="009B71BD">
            <w:pPr>
              <w:pStyle w:val="ConsPlusNormal"/>
              <w:jc w:val="both"/>
            </w:pPr>
            <w:r>
              <w:t>Общеотраслевые должности служащих четвертого уровня (начальник отдела кадров, заведующие отделами, главные специалисты)</w:t>
            </w:r>
          </w:p>
        </w:tc>
        <w:tc>
          <w:tcPr>
            <w:tcW w:w="1928" w:type="dxa"/>
          </w:tcPr>
          <w:p w:rsidR="009B71BD" w:rsidRDefault="009B71BD">
            <w:pPr>
              <w:pStyle w:val="ConsPlusNormal"/>
              <w:jc w:val="center"/>
            </w:pPr>
            <w:r>
              <w:t>11202,00 - 12323,00</w:t>
            </w:r>
          </w:p>
        </w:tc>
        <w:tc>
          <w:tcPr>
            <w:tcW w:w="1928" w:type="dxa"/>
          </w:tcPr>
          <w:p w:rsidR="009B71BD" w:rsidRDefault="009B71BD">
            <w:pPr>
              <w:pStyle w:val="ConsPlusNormal"/>
              <w:jc w:val="center"/>
            </w:pPr>
            <w:r>
              <w:t>0,2</w:t>
            </w:r>
          </w:p>
        </w:tc>
        <w:tc>
          <w:tcPr>
            <w:tcW w:w="1928" w:type="dxa"/>
          </w:tcPr>
          <w:p w:rsidR="009B71BD" w:rsidRDefault="009B71BD">
            <w:pPr>
              <w:pStyle w:val="ConsPlusNormal"/>
              <w:jc w:val="center"/>
            </w:pPr>
            <w:r>
              <w:t>13442,40 - 14787,60</w:t>
            </w:r>
          </w:p>
        </w:tc>
      </w:tr>
    </w:tbl>
    <w:p w:rsidR="009B71BD" w:rsidRDefault="009B71BD">
      <w:pPr>
        <w:pStyle w:val="ConsPlusNormal"/>
        <w:jc w:val="both"/>
      </w:pPr>
    </w:p>
    <w:p w:rsidR="009B71BD" w:rsidRDefault="009B71BD">
      <w:pPr>
        <w:pStyle w:val="ConsPlusTitle"/>
        <w:jc w:val="center"/>
        <w:outlineLvl w:val="2"/>
      </w:pPr>
      <w:r>
        <w:t>2. ПКГ общеотраслевых профессий рабочих</w:t>
      </w:r>
    </w:p>
    <w:p w:rsidR="009B71BD" w:rsidRDefault="009B71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143"/>
        <w:gridCol w:w="1928"/>
      </w:tblGrid>
      <w:tr w:rsidR="009B71BD">
        <w:tc>
          <w:tcPr>
            <w:tcW w:w="7143" w:type="dxa"/>
            <w:tcBorders>
              <w:top w:val="single" w:sz="4" w:space="0" w:color="auto"/>
              <w:bottom w:val="single" w:sz="4" w:space="0" w:color="auto"/>
            </w:tcBorders>
          </w:tcPr>
          <w:p w:rsidR="009B71BD" w:rsidRDefault="009B71BD">
            <w:pPr>
              <w:pStyle w:val="ConsPlusNormal"/>
              <w:jc w:val="center"/>
            </w:pPr>
            <w:r>
              <w:t>Наименование должности</w:t>
            </w:r>
          </w:p>
        </w:tc>
        <w:tc>
          <w:tcPr>
            <w:tcW w:w="1928" w:type="dxa"/>
            <w:tcBorders>
              <w:top w:val="single" w:sz="4" w:space="0" w:color="auto"/>
              <w:bottom w:val="single" w:sz="4" w:space="0" w:color="auto"/>
            </w:tcBorders>
          </w:tcPr>
          <w:p w:rsidR="009B71BD" w:rsidRDefault="009B71BD">
            <w:pPr>
              <w:pStyle w:val="ConsPlusNormal"/>
              <w:jc w:val="center"/>
            </w:pPr>
            <w:r>
              <w:t>Рекомендуемый должностной оклад (рубли)</w:t>
            </w:r>
          </w:p>
        </w:tc>
      </w:tr>
      <w:tr w:rsidR="009B71BD">
        <w:tc>
          <w:tcPr>
            <w:tcW w:w="7143" w:type="dxa"/>
            <w:tcBorders>
              <w:top w:val="single" w:sz="4" w:space="0" w:color="auto"/>
              <w:bottom w:val="single" w:sz="4" w:space="0" w:color="auto"/>
            </w:tcBorders>
          </w:tcPr>
          <w:p w:rsidR="009B71BD" w:rsidRDefault="009B71BD">
            <w:pPr>
              <w:pStyle w:val="ConsPlusNormal"/>
              <w:jc w:val="center"/>
            </w:pPr>
            <w:r>
              <w:t>1</w:t>
            </w:r>
          </w:p>
        </w:tc>
        <w:tc>
          <w:tcPr>
            <w:tcW w:w="1928" w:type="dxa"/>
            <w:tcBorders>
              <w:top w:val="single" w:sz="4" w:space="0" w:color="auto"/>
              <w:bottom w:val="single" w:sz="4" w:space="0" w:color="auto"/>
            </w:tcBorders>
          </w:tcPr>
          <w:p w:rsidR="009B71BD" w:rsidRDefault="009B71BD">
            <w:pPr>
              <w:pStyle w:val="ConsPlusNormal"/>
              <w:jc w:val="center"/>
            </w:pPr>
            <w:r>
              <w:t>2</w:t>
            </w:r>
          </w:p>
        </w:tc>
      </w:tr>
      <w:tr w:rsidR="009B71BD">
        <w:tblPrEx>
          <w:tblBorders>
            <w:insideH w:val="none" w:sz="0" w:space="0" w:color="auto"/>
          </w:tblBorders>
        </w:tblPrEx>
        <w:tc>
          <w:tcPr>
            <w:tcW w:w="7143" w:type="dxa"/>
            <w:tcBorders>
              <w:top w:val="single" w:sz="4" w:space="0" w:color="auto"/>
              <w:bottom w:val="nil"/>
            </w:tcBorders>
          </w:tcPr>
          <w:p w:rsidR="009B71BD" w:rsidRDefault="009B71BD">
            <w:pPr>
              <w:pStyle w:val="ConsPlusNormal"/>
              <w:jc w:val="both"/>
            </w:pPr>
            <w:r>
              <w:t>Общеотраслевые профессии рабочих первого уровня:</w:t>
            </w:r>
          </w:p>
        </w:tc>
        <w:tc>
          <w:tcPr>
            <w:tcW w:w="1928" w:type="dxa"/>
            <w:tcBorders>
              <w:top w:val="single" w:sz="4" w:space="0" w:color="auto"/>
              <w:bottom w:val="nil"/>
            </w:tcBorders>
          </w:tcPr>
          <w:p w:rsidR="009B71BD" w:rsidRDefault="009B71BD">
            <w:pPr>
              <w:pStyle w:val="ConsPlusNormal"/>
            </w:pPr>
          </w:p>
        </w:tc>
      </w:tr>
      <w:tr w:rsidR="009B71BD">
        <w:tblPrEx>
          <w:tblBorders>
            <w:insideH w:val="none" w:sz="0" w:space="0" w:color="auto"/>
          </w:tblBorders>
        </w:tblPrEx>
        <w:tc>
          <w:tcPr>
            <w:tcW w:w="7143" w:type="dxa"/>
            <w:tcBorders>
              <w:top w:val="nil"/>
              <w:bottom w:val="nil"/>
            </w:tcBorders>
          </w:tcPr>
          <w:p w:rsidR="009B71BD" w:rsidRDefault="009B71BD">
            <w:pPr>
              <w:pStyle w:val="ConsPlusNormal"/>
              <w:jc w:val="both"/>
            </w:pPr>
            <w:r>
              <w:t>1 квалификационный уровень:</w:t>
            </w:r>
          </w:p>
        </w:tc>
        <w:tc>
          <w:tcPr>
            <w:tcW w:w="1928" w:type="dxa"/>
            <w:tcBorders>
              <w:top w:val="nil"/>
              <w:bottom w:val="nil"/>
            </w:tcBorders>
          </w:tcPr>
          <w:p w:rsidR="009B71BD" w:rsidRDefault="009B71BD">
            <w:pPr>
              <w:pStyle w:val="ConsPlusNormal"/>
            </w:pPr>
          </w:p>
        </w:tc>
      </w:tr>
      <w:tr w:rsidR="009B71BD">
        <w:tblPrEx>
          <w:tblBorders>
            <w:insideH w:val="none" w:sz="0" w:space="0" w:color="auto"/>
          </w:tblBorders>
        </w:tblPrEx>
        <w:tc>
          <w:tcPr>
            <w:tcW w:w="7143" w:type="dxa"/>
            <w:tcBorders>
              <w:top w:val="nil"/>
              <w:bottom w:val="nil"/>
            </w:tcBorders>
          </w:tcPr>
          <w:p w:rsidR="009B71BD" w:rsidRDefault="009B71BD">
            <w:pPr>
              <w:pStyle w:val="ConsPlusNormal"/>
              <w:jc w:val="both"/>
            </w:pPr>
            <w:r>
              <w:t>наименования профессий рабочих, по которым предусмотрено присвоение 1, 2 и 3 квалификационных разрядов в соответствии с ЕТКС</w:t>
            </w:r>
          </w:p>
        </w:tc>
        <w:tc>
          <w:tcPr>
            <w:tcW w:w="1928" w:type="dxa"/>
            <w:tcBorders>
              <w:top w:val="nil"/>
              <w:bottom w:val="nil"/>
            </w:tcBorders>
          </w:tcPr>
          <w:p w:rsidR="009B71BD" w:rsidRDefault="009B71BD">
            <w:pPr>
              <w:pStyle w:val="ConsPlusNormal"/>
            </w:pPr>
          </w:p>
        </w:tc>
      </w:tr>
      <w:tr w:rsidR="009B71BD">
        <w:tblPrEx>
          <w:tblBorders>
            <w:insideH w:val="none" w:sz="0" w:space="0" w:color="auto"/>
          </w:tblBorders>
        </w:tblPrEx>
        <w:tc>
          <w:tcPr>
            <w:tcW w:w="7143" w:type="dxa"/>
            <w:tcBorders>
              <w:top w:val="nil"/>
              <w:bottom w:val="nil"/>
            </w:tcBorders>
          </w:tcPr>
          <w:p w:rsidR="009B71BD" w:rsidRDefault="009B71BD">
            <w:pPr>
              <w:pStyle w:val="ConsPlusNormal"/>
              <w:jc w:val="both"/>
            </w:pPr>
            <w:r>
              <w:t>уборщик производственных и служебных помещений, дворник:</w:t>
            </w:r>
          </w:p>
        </w:tc>
        <w:tc>
          <w:tcPr>
            <w:tcW w:w="1928" w:type="dxa"/>
            <w:tcBorders>
              <w:top w:val="nil"/>
              <w:bottom w:val="nil"/>
            </w:tcBorders>
          </w:tcPr>
          <w:p w:rsidR="009B71BD" w:rsidRDefault="009B71BD">
            <w:pPr>
              <w:pStyle w:val="ConsPlusNormal"/>
            </w:pPr>
          </w:p>
        </w:tc>
      </w:tr>
      <w:tr w:rsidR="009B71BD">
        <w:tblPrEx>
          <w:tblBorders>
            <w:insideH w:val="none" w:sz="0" w:space="0" w:color="auto"/>
          </w:tblBorders>
        </w:tblPrEx>
        <w:tc>
          <w:tcPr>
            <w:tcW w:w="7143" w:type="dxa"/>
            <w:tcBorders>
              <w:top w:val="nil"/>
              <w:bottom w:val="nil"/>
            </w:tcBorders>
          </w:tcPr>
          <w:p w:rsidR="009B71BD" w:rsidRDefault="009B71BD">
            <w:pPr>
              <w:pStyle w:val="ConsPlusNormal"/>
            </w:pPr>
            <w:r>
              <w:t>1 разряд по ЕТКС</w:t>
            </w:r>
          </w:p>
        </w:tc>
        <w:tc>
          <w:tcPr>
            <w:tcW w:w="1928" w:type="dxa"/>
            <w:tcBorders>
              <w:top w:val="nil"/>
              <w:bottom w:val="nil"/>
            </w:tcBorders>
          </w:tcPr>
          <w:p w:rsidR="009B71BD" w:rsidRDefault="009B71BD">
            <w:pPr>
              <w:pStyle w:val="ConsPlusNormal"/>
              <w:jc w:val="center"/>
            </w:pPr>
            <w:r>
              <w:t>6503,00 - 6846,00</w:t>
            </w:r>
          </w:p>
        </w:tc>
      </w:tr>
      <w:tr w:rsidR="009B71BD">
        <w:tblPrEx>
          <w:tblBorders>
            <w:insideH w:val="none" w:sz="0" w:space="0" w:color="auto"/>
          </w:tblBorders>
        </w:tblPrEx>
        <w:tc>
          <w:tcPr>
            <w:tcW w:w="7143" w:type="dxa"/>
            <w:tcBorders>
              <w:top w:val="nil"/>
              <w:bottom w:val="nil"/>
            </w:tcBorders>
          </w:tcPr>
          <w:p w:rsidR="009B71BD" w:rsidRDefault="009B71BD">
            <w:pPr>
              <w:pStyle w:val="ConsPlusNormal"/>
            </w:pPr>
            <w:r>
              <w:t>2 разряд по ЕТКС</w:t>
            </w:r>
          </w:p>
        </w:tc>
        <w:tc>
          <w:tcPr>
            <w:tcW w:w="1928" w:type="dxa"/>
            <w:tcBorders>
              <w:top w:val="nil"/>
              <w:bottom w:val="nil"/>
            </w:tcBorders>
          </w:tcPr>
          <w:p w:rsidR="009B71BD" w:rsidRDefault="009B71BD">
            <w:pPr>
              <w:pStyle w:val="ConsPlusNormal"/>
              <w:jc w:val="center"/>
            </w:pPr>
            <w:r>
              <w:t>6847,00 - 7207,00</w:t>
            </w:r>
          </w:p>
        </w:tc>
      </w:tr>
      <w:tr w:rsidR="009B71BD">
        <w:tblPrEx>
          <w:tblBorders>
            <w:insideH w:val="none" w:sz="0" w:space="0" w:color="auto"/>
          </w:tblBorders>
        </w:tblPrEx>
        <w:tc>
          <w:tcPr>
            <w:tcW w:w="7143" w:type="dxa"/>
            <w:tcBorders>
              <w:top w:val="nil"/>
              <w:bottom w:val="nil"/>
            </w:tcBorders>
          </w:tcPr>
          <w:p w:rsidR="009B71BD" w:rsidRDefault="009B71BD">
            <w:pPr>
              <w:pStyle w:val="ConsPlusNormal"/>
            </w:pPr>
            <w:r>
              <w:t>3 разряд по ЕТКС</w:t>
            </w:r>
          </w:p>
        </w:tc>
        <w:tc>
          <w:tcPr>
            <w:tcW w:w="1928" w:type="dxa"/>
            <w:tcBorders>
              <w:top w:val="nil"/>
              <w:bottom w:val="nil"/>
            </w:tcBorders>
          </w:tcPr>
          <w:p w:rsidR="009B71BD" w:rsidRDefault="009B71BD">
            <w:pPr>
              <w:pStyle w:val="ConsPlusNormal"/>
              <w:jc w:val="center"/>
            </w:pPr>
            <w:r>
              <w:t>7208,00 - 7588,00</w:t>
            </w:r>
          </w:p>
        </w:tc>
      </w:tr>
      <w:tr w:rsidR="009B71BD">
        <w:tblPrEx>
          <w:tblBorders>
            <w:insideH w:val="none" w:sz="0" w:space="0" w:color="auto"/>
          </w:tblBorders>
        </w:tblPrEx>
        <w:tc>
          <w:tcPr>
            <w:tcW w:w="7143" w:type="dxa"/>
            <w:tcBorders>
              <w:top w:val="nil"/>
              <w:bottom w:val="nil"/>
            </w:tcBorders>
          </w:tcPr>
          <w:p w:rsidR="009B71BD" w:rsidRDefault="009B71BD">
            <w:pPr>
              <w:pStyle w:val="ConsPlusNormal"/>
              <w:jc w:val="both"/>
            </w:pPr>
            <w:r>
              <w:t>2 квалификационный уровень:</w:t>
            </w:r>
          </w:p>
        </w:tc>
        <w:tc>
          <w:tcPr>
            <w:tcW w:w="1928" w:type="dxa"/>
            <w:tcBorders>
              <w:top w:val="nil"/>
              <w:bottom w:val="nil"/>
            </w:tcBorders>
          </w:tcPr>
          <w:p w:rsidR="009B71BD" w:rsidRDefault="009B71BD">
            <w:pPr>
              <w:pStyle w:val="ConsPlusNormal"/>
            </w:pPr>
          </w:p>
        </w:tc>
      </w:tr>
      <w:tr w:rsidR="009B71BD">
        <w:tblPrEx>
          <w:tblBorders>
            <w:insideH w:val="none" w:sz="0" w:space="0" w:color="auto"/>
          </w:tblBorders>
        </w:tblPrEx>
        <w:tc>
          <w:tcPr>
            <w:tcW w:w="7143" w:type="dxa"/>
            <w:tcBorders>
              <w:top w:val="nil"/>
              <w:bottom w:val="nil"/>
            </w:tcBorders>
          </w:tcPr>
          <w:p w:rsidR="009B71BD" w:rsidRDefault="009B71BD">
            <w:pPr>
              <w:pStyle w:val="ConsPlusNormal"/>
              <w:jc w:val="both"/>
            </w:pPr>
            <w:r>
              <w:t>профессии рабочих, отнесенные к 1 квалификационному уровню, при выполнении работ по профессии с производным наименованием "старший":</w:t>
            </w:r>
          </w:p>
        </w:tc>
        <w:tc>
          <w:tcPr>
            <w:tcW w:w="1928" w:type="dxa"/>
            <w:tcBorders>
              <w:top w:val="nil"/>
              <w:bottom w:val="nil"/>
            </w:tcBorders>
          </w:tcPr>
          <w:p w:rsidR="009B71BD" w:rsidRDefault="009B71BD">
            <w:pPr>
              <w:pStyle w:val="ConsPlusNormal"/>
            </w:pPr>
          </w:p>
        </w:tc>
      </w:tr>
      <w:tr w:rsidR="009B71BD">
        <w:tblPrEx>
          <w:tblBorders>
            <w:insideH w:val="none" w:sz="0" w:space="0" w:color="auto"/>
          </w:tblBorders>
        </w:tblPrEx>
        <w:tc>
          <w:tcPr>
            <w:tcW w:w="7143" w:type="dxa"/>
            <w:tcBorders>
              <w:top w:val="nil"/>
              <w:bottom w:val="nil"/>
            </w:tcBorders>
          </w:tcPr>
          <w:p w:rsidR="009B71BD" w:rsidRDefault="009B71BD">
            <w:pPr>
              <w:pStyle w:val="ConsPlusNormal"/>
              <w:jc w:val="both"/>
            </w:pPr>
            <w:r>
              <w:t>1 разряд по ЕТКС</w:t>
            </w:r>
          </w:p>
        </w:tc>
        <w:tc>
          <w:tcPr>
            <w:tcW w:w="1928" w:type="dxa"/>
            <w:tcBorders>
              <w:top w:val="nil"/>
              <w:bottom w:val="nil"/>
            </w:tcBorders>
          </w:tcPr>
          <w:p w:rsidR="009B71BD" w:rsidRDefault="009B71BD">
            <w:pPr>
              <w:pStyle w:val="ConsPlusNormal"/>
              <w:jc w:val="center"/>
            </w:pPr>
            <w:r>
              <w:t>6503,00 - 6846,00</w:t>
            </w:r>
          </w:p>
        </w:tc>
      </w:tr>
      <w:tr w:rsidR="009B71BD">
        <w:tblPrEx>
          <w:tblBorders>
            <w:insideH w:val="none" w:sz="0" w:space="0" w:color="auto"/>
          </w:tblBorders>
        </w:tblPrEx>
        <w:tc>
          <w:tcPr>
            <w:tcW w:w="7143" w:type="dxa"/>
            <w:tcBorders>
              <w:top w:val="nil"/>
              <w:bottom w:val="nil"/>
            </w:tcBorders>
          </w:tcPr>
          <w:p w:rsidR="009B71BD" w:rsidRDefault="009B71BD">
            <w:pPr>
              <w:pStyle w:val="ConsPlusNormal"/>
              <w:jc w:val="both"/>
            </w:pPr>
            <w:r>
              <w:t>2 разряд по ЕТКС</w:t>
            </w:r>
          </w:p>
        </w:tc>
        <w:tc>
          <w:tcPr>
            <w:tcW w:w="1928" w:type="dxa"/>
            <w:tcBorders>
              <w:top w:val="nil"/>
              <w:bottom w:val="nil"/>
            </w:tcBorders>
          </w:tcPr>
          <w:p w:rsidR="009B71BD" w:rsidRDefault="009B71BD">
            <w:pPr>
              <w:pStyle w:val="ConsPlusNormal"/>
              <w:jc w:val="center"/>
            </w:pPr>
            <w:r>
              <w:t>6847,00 - 7207,00</w:t>
            </w:r>
          </w:p>
        </w:tc>
      </w:tr>
      <w:tr w:rsidR="009B71BD">
        <w:tblPrEx>
          <w:tblBorders>
            <w:insideH w:val="none" w:sz="0" w:space="0" w:color="auto"/>
          </w:tblBorders>
        </w:tblPrEx>
        <w:tc>
          <w:tcPr>
            <w:tcW w:w="7143" w:type="dxa"/>
            <w:tcBorders>
              <w:top w:val="nil"/>
              <w:bottom w:val="single" w:sz="4" w:space="0" w:color="auto"/>
            </w:tcBorders>
          </w:tcPr>
          <w:p w:rsidR="009B71BD" w:rsidRDefault="009B71BD">
            <w:pPr>
              <w:pStyle w:val="ConsPlusNormal"/>
              <w:jc w:val="both"/>
            </w:pPr>
            <w:r>
              <w:t>3 разряд по ЕТКС</w:t>
            </w:r>
          </w:p>
        </w:tc>
        <w:tc>
          <w:tcPr>
            <w:tcW w:w="1928" w:type="dxa"/>
            <w:tcBorders>
              <w:top w:val="nil"/>
              <w:bottom w:val="single" w:sz="4" w:space="0" w:color="auto"/>
            </w:tcBorders>
          </w:tcPr>
          <w:p w:rsidR="009B71BD" w:rsidRDefault="009B71BD">
            <w:pPr>
              <w:pStyle w:val="ConsPlusNormal"/>
              <w:jc w:val="center"/>
            </w:pPr>
            <w:r>
              <w:t>7208,00 - 7588,00</w:t>
            </w:r>
          </w:p>
        </w:tc>
      </w:tr>
      <w:tr w:rsidR="009B71BD">
        <w:tblPrEx>
          <w:tblBorders>
            <w:insideH w:val="none" w:sz="0" w:space="0" w:color="auto"/>
          </w:tblBorders>
        </w:tblPrEx>
        <w:tc>
          <w:tcPr>
            <w:tcW w:w="7143" w:type="dxa"/>
            <w:tcBorders>
              <w:top w:val="single" w:sz="4" w:space="0" w:color="auto"/>
              <w:bottom w:val="nil"/>
            </w:tcBorders>
          </w:tcPr>
          <w:p w:rsidR="009B71BD" w:rsidRDefault="009B71BD">
            <w:pPr>
              <w:pStyle w:val="ConsPlusNormal"/>
              <w:jc w:val="both"/>
            </w:pPr>
            <w:r>
              <w:t>Общеотраслевые профессии рабочих второго уровня:</w:t>
            </w:r>
          </w:p>
        </w:tc>
        <w:tc>
          <w:tcPr>
            <w:tcW w:w="1928" w:type="dxa"/>
            <w:tcBorders>
              <w:top w:val="single" w:sz="4" w:space="0" w:color="auto"/>
              <w:bottom w:val="nil"/>
            </w:tcBorders>
          </w:tcPr>
          <w:p w:rsidR="009B71BD" w:rsidRDefault="009B71BD">
            <w:pPr>
              <w:pStyle w:val="ConsPlusNormal"/>
            </w:pPr>
          </w:p>
        </w:tc>
      </w:tr>
      <w:tr w:rsidR="009B71BD">
        <w:tblPrEx>
          <w:tblBorders>
            <w:insideH w:val="none" w:sz="0" w:space="0" w:color="auto"/>
          </w:tblBorders>
        </w:tblPrEx>
        <w:tc>
          <w:tcPr>
            <w:tcW w:w="7143" w:type="dxa"/>
            <w:tcBorders>
              <w:top w:val="nil"/>
              <w:bottom w:val="nil"/>
            </w:tcBorders>
          </w:tcPr>
          <w:p w:rsidR="009B71BD" w:rsidRDefault="009B71BD">
            <w:pPr>
              <w:pStyle w:val="ConsPlusNormal"/>
              <w:jc w:val="both"/>
            </w:pPr>
            <w:r>
              <w:t>1 квалификационный уровень:</w:t>
            </w:r>
          </w:p>
        </w:tc>
        <w:tc>
          <w:tcPr>
            <w:tcW w:w="1928" w:type="dxa"/>
            <w:tcBorders>
              <w:top w:val="nil"/>
              <w:bottom w:val="nil"/>
            </w:tcBorders>
          </w:tcPr>
          <w:p w:rsidR="009B71BD" w:rsidRDefault="009B71BD">
            <w:pPr>
              <w:pStyle w:val="ConsPlusNormal"/>
            </w:pPr>
          </w:p>
        </w:tc>
      </w:tr>
      <w:tr w:rsidR="009B71BD">
        <w:tblPrEx>
          <w:tblBorders>
            <w:insideH w:val="none" w:sz="0" w:space="0" w:color="auto"/>
          </w:tblBorders>
        </w:tblPrEx>
        <w:tc>
          <w:tcPr>
            <w:tcW w:w="7143" w:type="dxa"/>
            <w:tcBorders>
              <w:top w:val="nil"/>
              <w:bottom w:val="nil"/>
            </w:tcBorders>
          </w:tcPr>
          <w:p w:rsidR="009B71BD" w:rsidRDefault="009B71BD">
            <w:pPr>
              <w:pStyle w:val="ConsPlusNormal"/>
              <w:jc w:val="both"/>
            </w:pPr>
            <w:r>
              <w:lastRenderedPageBreak/>
              <w:t>наименования профессий рабочих, по которым предусмотрено присвоение 4 и 5 квалификационных разрядов в соответствии с ЕТКС:</w:t>
            </w:r>
          </w:p>
        </w:tc>
        <w:tc>
          <w:tcPr>
            <w:tcW w:w="1928" w:type="dxa"/>
            <w:tcBorders>
              <w:top w:val="nil"/>
              <w:bottom w:val="nil"/>
            </w:tcBorders>
          </w:tcPr>
          <w:p w:rsidR="009B71BD" w:rsidRDefault="009B71BD">
            <w:pPr>
              <w:pStyle w:val="ConsPlusNormal"/>
            </w:pPr>
          </w:p>
        </w:tc>
      </w:tr>
      <w:tr w:rsidR="009B71BD">
        <w:tblPrEx>
          <w:tblBorders>
            <w:insideH w:val="none" w:sz="0" w:space="0" w:color="auto"/>
          </w:tblBorders>
        </w:tblPrEx>
        <w:tc>
          <w:tcPr>
            <w:tcW w:w="7143" w:type="dxa"/>
            <w:tcBorders>
              <w:top w:val="nil"/>
              <w:bottom w:val="nil"/>
            </w:tcBorders>
          </w:tcPr>
          <w:p w:rsidR="009B71BD" w:rsidRDefault="009B71BD">
            <w:pPr>
              <w:pStyle w:val="ConsPlusNormal"/>
            </w:pPr>
            <w:r>
              <w:t>4 разряд по ЕТКС</w:t>
            </w:r>
          </w:p>
        </w:tc>
        <w:tc>
          <w:tcPr>
            <w:tcW w:w="1928" w:type="dxa"/>
            <w:tcBorders>
              <w:top w:val="nil"/>
              <w:bottom w:val="nil"/>
            </w:tcBorders>
          </w:tcPr>
          <w:p w:rsidR="009B71BD" w:rsidRDefault="009B71BD">
            <w:pPr>
              <w:pStyle w:val="ConsPlusNormal"/>
              <w:jc w:val="center"/>
            </w:pPr>
            <w:r>
              <w:t>7589,00 - 7968,00</w:t>
            </w:r>
          </w:p>
        </w:tc>
      </w:tr>
      <w:tr w:rsidR="009B71BD">
        <w:tblPrEx>
          <w:tblBorders>
            <w:insideH w:val="none" w:sz="0" w:space="0" w:color="auto"/>
          </w:tblBorders>
        </w:tblPrEx>
        <w:tc>
          <w:tcPr>
            <w:tcW w:w="7143" w:type="dxa"/>
            <w:tcBorders>
              <w:top w:val="nil"/>
              <w:bottom w:val="nil"/>
            </w:tcBorders>
          </w:tcPr>
          <w:p w:rsidR="009B71BD" w:rsidRDefault="009B71BD">
            <w:pPr>
              <w:pStyle w:val="ConsPlusNormal"/>
            </w:pPr>
            <w:r>
              <w:t>5 разряд по ЕТКС</w:t>
            </w:r>
          </w:p>
        </w:tc>
        <w:tc>
          <w:tcPr>
            <w:tcW w:w="1928" w:type="dxa"/>
            <w:tcBorders>
              <w:top w:val="nil"/>
              <w:bottom w:val="nil"/>
            </w:tcBorders>
          </w:tcPr>
          <w:p w:rsidR="009B71BD" w:rsidRDefault="009B71BD">
            <w:pPr>
              <w:pStyle w:val="ConsPlusNormal"/>
              <w:jc w:val="center"/>
            </w:pPr>
            <w:r>
              <w:t>7969,00 - 8367,00</w:t>
            </w:r>
          </w:p>
        </w:tc>
      </w:tr>
      <w:tr w:rsidR="009B71BD">
        <w:tblPrEx>
          <w:tblBorders>
            <w:insideH w:val="none" w:sz="0" w:space="0" w:color="auto"/>
          </w:tblBorders>
        </w:tblPrEx>
        <w:tc>
          <w:tcPr>
            <w:tcW w:w="7143" w:type="dxa"/>
            <w:tcBorders>
              <w:top w:val="nil"/>
              <w:bottom w:val="nil"/>
            </w:tcBorders>
          </w:tcPr>
          <w:p w:rsidR="009B71BD" w:rsidRDefault="009B71BD">
            <w:pPr>
              <w:pStyle w:val="ConsPlusNormal"/>
            </w:pPr>
            <w:r>
              <w:t>2 квалификационный уровень:</w:t>
            </w:r>
          </w:p>
        </w:tc>
        <w:tc>
          <w:tcPr>
            <w:tcW w:w="1928" w:type="dxa"/>
            <w:tcBorders>
              <w:top w:val="nil"/>
              <w:bottom w:val="nil"/>
            </w:tcBorders>
          </w:tcPr>
          <w:p w:rsidR="009B71BD" w:rsidRDefault="009B71BD">
            <w:pPr>
              <w:pStyle w:val="ConsPlusNormal"/>
            </w:pPr>
          </w:p>
        </w:tc>
      </w:tr>
      <w:tr w:rsidR="009B71BD">
        <w:tblPrEx>
          <w:tblBorders>
            <w:insideH w:val="none" w:sz="0" w:space="0" w:color="auto"/>
          </w:tblBorders>
        </w:tblPrEx>
        <w:tc>
          <w:tcPr>
            <w:tcW w:w="7143" w:type="dxa"/>
            <w:tcBorders>
              <w:top w:val="nil"/>
              <w:bottom w:val="nil"/>
            </w:tcBorders>
          </w:tcPr>
          <w:p w:rsidR="009B71BD" w:rsidRDefault="009B71BD">
            <w:pPr>
              <w:pStyle w:val="ConsPlusNormal"/>
              <w:jc w:val="both"/>
            </w:pPr>
            <w:r>
              <w:t>наименования профессий рабочих, по которым предусмотрено присвоение 6 и 7 квалификационных разрядов в соответствии с ЕТКС:</w:t>
            </w:r>
          </w:p>
        </w:tc>
        <w:tc>
          <w:tcPr>
            <w:tcW w:w="1928" w:type="dxa"/>
            <w:tcBorders>
              <w:top w:val="nil"/>
              <w:bottom w:val="nil"/>
            </w:tcBorders>
          </w:tcPr>
          <w:p w:rsidR="009B71BD" w:rsidRDefault="009B71BD">
            <w:pPr>
              <w:pStyle w:val="ConsPlusNormal"/>
            </w:pPr>
          </w:p>
        </w:tc>
      </w:tr>
      <w:tr w:rsidR="009B71BD">
        <w:tblPrEx>
          <w:tblBorders>
            <w:insideH w:val="none" w:sz="0" w:space="0" w:color="auto"/>
          </w:tblBorders>
        </w:tblPrEx>
        <w:tc>
          <w:tcPr>
            <w:tcW w:w="7143" w:type="dxa"/>
            <w:tcBorders>
              <w:top w:val="nil"/>
              <w:bottom w:val="nil"/>
            </w:tcBorders>
          </w:tcPr>
          <w:p w:rsidR="009B71BD" w:rsidRDefault="009B71BD">
            <w:pPr>
              <w:pStyle w:val="ConsPlusNormal"/>
              <w:jc w:val="both"/>
            </w:pPr>
            <w:r>
              <w:t>6 разряд по ЕТКС</w:t>
            </w:r>
          </w:p>
        </w:tc>
        <w:tc>
          <w:tcPr>
            <w:tcW w:w="1928" w:type="dxa"/>
            <w:tcBorders>
              <w:top w:val="nil"/>
              <w:bottom w:val="nil"/>
            </w:tcBorders>
          </w:tcPr>
          <w:p w:rsidR="009B71BD" w:rsidRDefault="009B71BD">
            <w:pPr>
              <w:pStyle w:val="ConsPlusNormal"/>
              <w:jc w:val="center"/>
            </w:pPr>
            <w:r>
              <w:t>8368,00 - 8785,00</w:t>
            </w:r>
          </w:p>
        </w:tc>
      </w:tr>
      <w:tr w:rsidR="009B71BD">
        <w:tblPrEx>
          <w:tblBorders>
            <w:insideH w:val="none" w:sz="0" w:space="0" w:color="auto"/>
          </w:tblBorders>
        </w:tblPrEx>
        <w:tc>
          <w:tcPr>
            <w:tcW w:w="7143" w:type="dxa"/>
            <w:tcBorders>
              <w:top w:val="nil"/>
              <w:bottom w:val="nil"/>
            </w:tcBorders>
          </w:tcPr>
          <w:p w:rsidR="009B71BD" w:rsidRDefault="009B71BD">
            <w:pPr>
              <w:pStyle w:val="ConsPlusNormal"/>
              <w:jc w:val="both"/>
            </w:pPr>
            <w:r>
              <w:t>7 разряд по ЕТКС</w:t>
            </w:r>
          </w:p>
        </w:tc>
        <w:tc>
          <w:tcPr>
            <w:tcW w:w="1928" w:type="dxa"/>
            <w:tcBorders>
              <w:top w:val="nil"/>
              <w:bottom w:val="nil"/>
            </w:tcBorders>
          </w:tcPr>
          <w:p w:rsidR="009B71BD" w:rsidRDefault="009B71BD">
            <w:pPr>
              <w:pStyle w:val="ConsPlusNormal"/>
              <w:jc w:val="center"/>
            </w:pPr>
            <w:r>
              <w:t>8786,00 - 9225,00</w:t>
            </w:r>
          </w:p>
        </w:tc>
      </w:tr>
      <w:tr w:rsidR="009B71BD">
        <w:tblPrEx>
          <w:tblBorders>
            <w:insideH w:val="none" w:sz="0" w:space="0" w:color="auto"/>
          </w:tblBorders>
        </w:tblPrEx>
        <w:tc>
          <w:tcPr>
            <w:tcW w:w="7143" w:type="dxa"/>
            <w:tcBorders>
              <w:top w:val="nil"/>
              <w:bottom w:val="nil"/>
            </w:tcBorders>
          </w:tcPr>
          <w:p w:rsidR="009B71BD" w:rsidRDefault="009B71BD">
            <w:pPr>
              <w:pStyle w:val="ConsPlusNormal"/>
              <w:jc w:val="both"/>
            </w:pPr>
            <w:r>
              <w:t>3 квалификационный уровень:</w:t>
            </w:r>
          </w:p>
        </w:tc>
        <w:tc>
          <w:tcPr>
            <w:tcW w:w="1928" w:type="dxa"/>
            <w:tcBorders>
              <w:top w:val="nil"/>
              <w:bottom w:val="nil"/>
            </w:tcBorders>
          </w:tcPr>
          <w:p w:rsidR="009B71BD" w:rsidRDefault="009B71BD">
            <w:pPr>
              <w:pStyle w:val="ConsPlusNormal"/>
            </w:pPr>
          </w:p>
        </w:tc>
      </w:tr>
      <w:tr w:rsidR="009B71BD">
        <w:tblPrEx>
          <w:tblBorders>
            <w:insideH w:val="none" w:sz="0" w:space="0" w:color="auto"/>
          </w:tblBorders>
        </w:tblPrEx>
        <w:tc>
          <w:tcPr>
            <w:tcW w:w="7143" w:type="dxa"/>
            <w:tcBorders>
              <w:top w:val="nil"/>
              <w:bottom w:val="nil"/>
            </w:tcBorders>
          </w:tcPr>
          <w:p w:rsidR="009B71BD" w:rsidRDefault="009B71BD">
            <w:pPr>
              <w:pStyle w:val="ConsPlusNormal"/>
              <w:jc w:val="both"/>
            </w:pPr>
            <w:r>
              <w:t>наименования профессий рабочих, по которым предусмотрено присвоение 8 квалификационного разряда в соответствии с ЕТКС:</w:t>
            </w:r>
          </w:p>
        </w:tc>
        <w:tc>
          <w:tcPr>
            <w:tcW w:w="1928" w:type="dxa"/>
            <w:tcBorders>
              <w:top w:val="nil"/>
              <w:bottom w:val="nil"/>
            </w:tcBorders>
          </w:tcPr>
          <w:p w:rsidR="009B71BD" w:rsidRDefault="009B71BD">
            <w:pPr>
              <w:pStyle w:val="ConsPlusNormal"/>
            </w:pPr>
          </w:p>
        </w:tc>
      </w:tr>
      <w:tr w:rsidR="009B71BD">
        <w:tblPrEx>
          <w:tblBorders>
            <w:insideH w:val="none" w:sz="0" w:space="0" w:color="auto"/>
          </w:tblBorders>
        </w:tblPrEx>
        <w:tc>
          <w:tcPr>
            <w:tcW w:w="7143" w:type="dxa"/>
            <w:tcBorders>
              <w:top w:val="nil"/>
              <w:bottom w:val="nil"/>
            </w:tcBorders>
          </w:tcPr>
          <w:p w:rsidR="009B71BD" w:rsidRDefault="009B71BD">
            <w:pPr>
              <w:pStyle w:val="ConsPlusNormal"/>
            </w:pPr>
            <w:r>
              <w:t>8 разряд по ЕТКС</w:t>
            </w:r>
          </w:p>
        </w:tc>
        <w:tc>
          <w:tcPr>
            <w:tcW w:w="1928" w:type="dxa"/>
            <w:tcBorders>
              <w:top w:val="nil"/>
              <w:bottom w:val="nil"/>
            </w:tcBorders>
          </w:tcPr>
          <w:p w:rsidR="009B71BD" w:rsidRDefault="009B71BD">
            <w:pPr>
              <w:pStyle w:val="ConsPlusNormal"/>
              <w:jc w:val="center"/>
            </w:pPr>
            <w:r>
              <w:t>9226,00 - 9687,00</w:t>
            </w:r>
          </w:p>
        </w:tc>
      </w:tr>
      <w:tr w:rsidR="009B71BD">
        <w:tblPrEx>
          <w:tblBorders>
            <w:insideH w:val="none" w:sz="0" w:space="0" w:color="auto"/>
          </w:tblBorders>
        </w:tblPrEx>
        <w:tc>
          <w:tcPr>
            <w:tcW w:w="7143" w:type="dxa"/>
            <w:tcBorders>
              <w:top w:val="nil"/>
              <w:bottom w:val="nil"/>
            </w:tcBorders>
          </w:tcPr>
          <w:p w:rsidR="009B71BD" w:rsidRDefault="009B71BD">
            <w:pPr>
              <w:pStyle w:val="ConsPlusNormal"/>
            </w:pPr>
            <w:r>
              <w:t>4 квалификационный уровень:</w:t>
            </w:r>
          </w:p>
        </w:tc>
        <w:tc>
          <w:tcPr>
            <w:tcW w:w="1928" w:type="dxa"/>
            <w:tcBorders>
              <w:top w:val="nil"/>
              <w:bottom w:val="nil"/>
            </w:tcBorders>
          </w:tcPr>
          <w:p w:rsidR="009B71BD" w:rsidRDefault="009B71BD">
            <w:pPr>
              <w:pStyle w:val="ConsPlusNormal"/>
            </w:pPr>
          </w:p>
        </w:tc>
      </w:tr>
      <w:tr w:rsidR="009B71BD">
        <w:tblPrEx>
          <w:tblBorders>
            <w:insideH w:val="none" w:sz="0" w:space="0" w:color="auto"/>
          </w:tblBorders>
        </w:tblPrEx>
        <w:tc>
          <w:tcPr>
            <w:tcW w:w="7143" w:type="dxa"/>
            <w:tcBorders>
              <w:top w:val="nil"/>
              <w:bottom w:val="nil"/>
            </w:tcBorders>
          </w:tcPr>
          <w:p w:rsidR="009B71BD" w:rsidRDefault="009B71BD">
            <w:pPr>
              <w:pStyle w:val="ConsPlusNormal"/>
              <w:jc w:val="both"/>
            </w:pPr>
            <w:proofErr w:type="gramStart"/>
            <w:r>
              <w:t>наименования профессий рабочих, предусмотренных 1 - 3 квалификационными уровнями настоящей ПКГ, выполняющих важные (особо важные) и ответственные (особо ответственные) работы:</w:t>
            </w:r>
            <w:proofErr w:type="gramEnd"/>
          </w:p>
        </w:tc>
        <w:tc>
          <w:tcPr>
            <w:tcW w:w="1928" w:type="dxa"/>
            <w:tcBorders>
              <w:top w:val="nil"/>
              <w:bottom w:val="nil"/>
            </w:tcBorders>
          </w:tcPr>
          <w:p w:rsidR="009B71BD" w:rsidRDefault="009B71BD">
            <w:pPr>
              <w:pStyle w:val="ConsPlusNormal"/>
            </w:pPr>
          </w:p>
        </w:tc>
      </w:tr>
      <w:tr w:rsidR="009B71BD">
        <w:tblPrEx>
          <w:tblBorders>
            <w:insideH w:val="none" w:sz="0" w:space="0" w:color="auto"/>
          </w:tblBorders>
        </w:tblPrEx>
        <w:tc>
          <w:tcPr>
            <w:tcW w:w="7143" w:type="dxa"/>
            <w:tcBorders>
              <w:top w:val="nil"/>
              <w:bottom w:val="single" w:sz="4" w:space="0" w:color="auto"/>
            </w:tcBorders>
          </w:tcPr>
          <w:p w:rsidR="009B71BD" w:rsidRDefault="009B71BD">
            <w:pPr>
              <w:pStyle w:val="ConsPlusNormal"/>
            </w:pPr>
            <w:r>
              <w:t>4 - 8 разряды по ЕТКС</w:t>
            </w:r>
          </w:p>
        </w:tc>
        <w:tc>
          <w:tcPr>
            <w:tcW w:w="1928" w:type="dxa"/>
            <w:tcBorders>
              <w:top w:val="nil"/>
              <w:bottom w:val="single" w:sz="4" w:space="0" w:color="auto"/>
            </w:tcBorders>
          </w:tcPr>
          <w:p w:rsidR="009B71BD" w:rsidRDefault="009B71BD">
            <w:pPr>
              <w:pStyle w:val="ConsPlusNormal"/>
              <w:jc w:val="center"/>
            </w:pPr>
            <w:r>
              <w:t>7589,00 - 9687,00</w:t>
            </w:r>
          </w:p>
        </w:tc>
      </w:tr>
    </w:tbl>
    <w:p w:rsidR="009B71BD" w:rsidRDefault="009B71BD">
      <w:pPr>
        <w:pStyle w:val="ConsPlusNormal"/>
        <w:jc w:val="both"/>
      </w:pPr>
    </w:p>
    <w:p w:rsidR="009B71BD" w:rsidRDefault="009B71BD">
      <w:pPr>
        <w:pStyle w:val="ConsPlusNormal"/>
        <w:jc w:val="both"/>
      </w:pPr>
    </w:p>
    <w:p w:rsidR="009B71BD" w:rsidRDefault="009B71BD">
      <w:pPr>
        <w:pStyle w:val="ConsPlusNormal"/>
        <w:jc w:val="both"/>
      </w:pPr>
    </w:p>
    <w:p w:rsidR="009B71BD" w:rsidRDefault="009B71BD">
      <w:pPr>
        <w:pStyle w:val="ConsPlusNormal"/>
        <w:jc w:val="both"/>
      </w:pPr>
    </w:p>
    <w:p w:rsidR="009B71BD" w:rsidRDefault="009B71BD">
      <w:pPr>
        <w:pStyle w:val="ConsPlusNormal"/>
        <w:jc w:val="both"/>
      </w:pPr>
    </w:p>
    <w:p w:rsidR="009B71BD" w:rsidRDefault="009B71BD">
      <w:pPr>
        <w:pStyle w:val="ConsPlusNormal"/>
        <w:jc w:val="right"/>
        <w:outlineLvl w:val="1"/>
      </w:pPr>
      <w:r>
        <w:t>Приложение N 4</w:t>
      </w:r>
    </w:p>
    <w:p w:rsidR="009B71BD" w:rsidRDefault="009B71BD">
      <w:pPr>
        <w:pStyle w:val="ConsPlusNormal"/>
        <w:jc w:val="right"/>
      </w:pPr>
      <w:r>
        <w:t>к Примерному положению</w:t>
      </w:r>
    </w:p>
    <w:p w:rsidR="009B71BD" w:rsidRDefault="009B71BD">
      <w:pPr>
        <w:pStyle w:val="ConsPlusNormal"/>
        <w:jc w:val="right"/>
      </w:pPr>
      <w:r>
        <w:t>об оплате труда работников</w:t>
      </w:r>
    </w:p>
    <w:p w:rsidR="009B71BD" w:rsidRDefault="009B71BD">
      <w:pPr>
        <w:pStyle w:val="ConsPlusNormal"/>
        <w:jc w:val="right"/>
      </w:pPr>
      <w:r>
        <w:t>муниципального бюджетного</w:t>
      </w:r>
    </w:p>
    <w:p w:rsidR="009B71BD" w:rsidRDefault="009B71BD">
      <w:pPr>
        <w:pStyle w:val="ConsPlusNormal"/>
        <w:jc w:val="right"/>
      </w:pPr>
      <w:r>
        <w:t>учреждения, подведомственного</w:t>
      </w:r>
    </w:p>
    <w:p w:rsidR="009B71BD" w:rsidRDefault="009B71BD">
      <w:pPr>
        <w:pStyle w:val="ConsPlusNormal"/>
        <w:jc w:val="right"/>
      </w:pPr>
      <w:r>
        <w:t>комитету по молодежной политике</w:t>
      </w:r>
    </w:p>
    <w:p w:rsidR="009B71BD" w:rsidRDefault="009B71BD">
      <w:pPr>
        <w:pStyle w:val="ConsPlusNormal"/>
        <w:jc w:val="right"/>
      </w:pPr>
      <w:r>
        <w:t xml:space="preserve">и работе с </w:t>
      </w:r>
      <w:proofErr w:type="gramStart"/>
      <w:r>
        <w:t>общественными</w:t>
      </w:r>
      <w:proofErr w:type="gramEnd"/>
    </w:p>
    <w:p w:rsidR="009B71BD" w:rsidRDefault="009B71BD">
      <w:pPr>
        <w:pStyle w:val="ConsPlusNormal"/>
        <w:jc w:val="right"/>
      </w:pPr>
      <w:r>
        <w:t>организациями Администрации</w:t>
      </w:r>
    </w:p>
    <w:p w:rsidR="009B71BD" w:rsidRDefault="009B71BD">
      <w:pPr>
        <w:pStyle w:val="ConsPlusNormal"/>
        <w:jc w:val="right"/>
      </w:pPr>
      <w:r>
        <w:t>Великого Новгорода, по сфере</w:t>
      </w:r>
    </w:p>
    <w:p w:rsidR="009B71BD" w:rsidRDefault="009B71BD">
      <w:pPr>
        <w:pStyle w:val="ConsPlusNormal"/>
        <w:jc w:val="right"/>
      </w:pPr>
      <w:r>
        <w:t>деятельности "молодежная политика"</w:t>
      </w:r>
    </w:p>
    <w:p w:rsidR="009B71BD" w:rsidRDefault="009B71B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B71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B71BD" w:rsidRDefault="009B71B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B71BD" w:rsidRDefault="009B71B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B71BD" w:rsidRDefault="009B71BD">
            <w:pPr>
              <w:pStyle w:val="ConsPlusNormal"/>
              <w:jc w:val="center"/>
            </w:pPr>
            <w:r>
              <w:rPr>
                <w:color w:val="392C69"/>
              </w:rPr>
              <w:t>Список изменяющих документов</w:t>
            </w:r>
          </w:p>
          <w:p w:rsidR="009B71BD" w:rsidRDefault="009B71BD">
            <w:pPr>
              <w:pStyle w:val="ConsPlusNormal"/>
              <w:jc w:val="center"/>
            </w:pPr>
            <w:proofErr w:type="gramStart"/>
            <w:r>
              <w:rPr>
                <w:color w:val="392C69"/>
              </w:rPr>
              <w:t>(в ред. постановлений Администрации Великого Новгорода</w:t>
            </w:r>
            <w:proofErr w:type="gramEnd"/>
          </w:p>
          <w:p w:rsidR="009B71BD" w:rsidRDefault="009B71BD">
            <w:pPr>
              <w:pStyle w:val="ConsPlusNormal"/>
              <w:jc w:val="center"/>
            </w:pPr>
            <w:r>
              <w:rPr>
                <w:color w:val="392C69"/>
              </w:rPr>
              <w:t xml:space="preserve">от 06.06.2017 </w:t>
            </w:r>
            <w:hyperlink r:id="rId168">
              <w:r>
                <w:rPr>
                  <w:color w:val="0000FF"/>
                </w:rPr>
                <w:t>N 2322</w:t>
              </w:r>
            </w:hyperlink>
            <w:r>
              <w:rPr>
                <w:color w:val="392C69"/>
              </w:rPr>
              <w:t xml:space="preserve">, от 26.06.2020 </w:t>
            </w:r>
            <w:hyperlink r:id="rId169">
              <w:r>
                <w:rPr>
                  <w:color w:val="0000FF"/>
                </w:rPr>
                <w:t>N 2226</w:t>
              </w:r>
            </w:hyperlink>
            <w:r>
              <w:rPr>
                <w:color w:val="392C69"/>
              </w:rPr>
              <w:t xml:space="preserve">, от 21.12.2023 </w:t>
            </w:r>
            <w:hyperlink r:id="rId170">
              <w:r>
                <w:rPr>
                  <w:color w:val="0000FF"/>
                </w:rPr>
                <w:t>N 6132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B71BD" w:rsidRDefault="009B71BD">
            <w:pPr>
              <w:pStyle w:val="ConsPlusNormal"/>
            </w:pPr>
          </w:p>
        </w:tc>
      </w:tr>
    </w:tbl>
    <w:p w:rsidR="009B71BD" w:rsidRDefault="009B71BD">
      <w:pPr>
        <w:pStyle w:val="ConsPlusNormal"/>
        <w:jc w:val="both"/>
      </w:pPr>
    </w:p>
    <w:p w:rsidR="009B71BD" w:rsidRDefault="009B71BD">
      <w:pPr>
        <w:pStyle w:val="ConsPlusNormal"/>
        <w:jc w:val="right"/>
      </w:pPr>
      <w:r>
        <w:t>Форма</w:t>
      </w:r>
    </w:p>
    <w:p w:rsidR="009B71BD" w:rsidRDefault="009B71BD">
      <w:pPr>
        <w:pStyle w:val="ConsPlusNormal"/>
        <w:jc w:val="both"/>
      </w:pPr>
    </w:p>
    <w:p w:rsidR="009B71BD" w:rsidRDefault="009B71BD">
      <w:pPr>
        <w:pStyle w:val="ConsPlusNormal"/>
        <w:jc w:val="center"/>
      </w:pPr>
      <w:bookmarkStart w:id="10" w:name="P1004"/>
      <w:bookmarkEnd w:id="10"/>
      <w:r>
        <w:t>ПЕРЕЧЕНЬ</w:t>
      </w:r>
    </w:p>
    <w:p w:rsidR="009B71BD" w:rsidRDefault="009B71BD">
      <w:pPr>
        <w:pStyle w:val="ConsPlusNormal"/>
        <w:jc w:val="center"/>
      </w:pPr>
      <w:r>
        <w:t>показателей оценки эффективности деятельности работников</w:t>
      </w:r>
    </w:p>
    <w:p w:rsidR="009B71BD" w:rsidRDefault="009B71BD">
      <w:pPr>
        <w:pStyle w:val="ConsPlusNormal"/>
        <w:jc w:val="center"/>
      </w:pPr>
      <w:r>
        <w:t>муниципального бюджетного учреждения и критериев оценки</w:t>
      </w:r>
    </w:p>
    <w:p w:rsidR="009B71BD" w:rsidRDefault="009B71BD">
      <w:pPr>
        <w:pStyle w:val="ConsPlusNormal"/>
        <w:jc w:val="center"/>
      </w:pPr>
      <w:r>
        <w:lastRenderedPageBreak/>
        <w:t>эффективности их деятельности</w:t>
      </w:r>
    </w:p>
    <w:p w:rsidR="009B71BD" w:rsidRDefault="009B71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3572"/>
        <w:gridCol w:w="3345"/>
        <w:gridCol w:w="1474"/>
      </w:tblGrid>
      <w:tr w:rsidR="009B71BD">
        <w:tc>
          <w:tcPr>
            <w:tcW w:w="680" w:type="dxa"/>
          </w:tcPr>
          <w:p w:rsidR="009B71BD" w:rsidRDefault="009B71BD">
            <w:pPr>
              <w:pStyle w:val="ConsPlusNormal"/>
              <w:jc w:val="center"/>
            </w:pPr>
            <w:r>
              <w:t xml:space="preserve">N </w:t>
            </w:r>
            <w:proofErr w:type="gramStart"/>
            <w:r>
              <w:t>п</w:t>
            </w:r>
            <w:proofErr w:type="gramEnd"/>
            <w:r>
              <w:t>/п</w:t>
            </w:r>
          </w:p>
        </w:tc>
        <w:tc>
          <w:tcPr>
            <w:tcW w:w="3572" w:type="dxa"/>
          </w:tcPr>
          <w:p w:rsidR="009B71BD" w:rsidRDefault="009B71BD">
            <w:pPr>
              <w:pStyle w:val="ConsPlusNormal"/>
              <w:jc w:val="center"/>
            </w:pPr>
            <w:r>
              <w:t>Наименование показателя эффективности деятельности</w:t>
            </w:r>
          </w:p>
        </w:tc>
        <w:tc>
          <w:tcPr>
            <w:tcW w:w="3345" w:type="dxa"/>
          </w:tcPr>
          <w:p w:rsidR="009B71BD" w:rsidRDefault="009B71BD">
            <w:pPr>
              <w:pStyle w:val="ConsPlusNormal"/>
              <w:jc w:val="center"/>
            </w:pPr>
            <w:r>
              <w:t>Критерий оценки эффективности деятельности</w:t>
            </w:r>
          </w:p>
        </w:tc>
        <w:tc>
          <w:tcPr>
            <w:tcW w:w="1474" w:type="dxa"/>
          </w:tcPr>
          <w:p w:rsidR="009B71BD" w:rsidRDefault="009B71BD">
            <w:pPr>
              <w:pStyle w:val="ConsPlusNormal"/>
              <w:jc w:val="center"/>
            </w:pPr>
            <w:r>
              <w:t>Количество баллов</w:t>
            </w:r>
          </w:p>
        </w:tc>
      </w:tr>
      <w:tr w:rsidR="009B71BD">
        <w:tc>
          <w:tcPr>
            <w:tcW w:w="680" w:type="dxa"/>
          </w:tcPr>
          <w:p w:rsidR="009B71BD" w:rsidRDefault="009B71BD">
            <w:pPr>
              <w:pStyle w:val="ConsPlusNormal"/>
              <w:jc w:val="center"/>
            </w:pPr>
            <w:r>
              <w:t>1</w:t>
            </w:r>
          </w:p>
        </w:tc>
        <w:tc>
          <w:tcPr>
            <w:tcW w:w="3572" w:type="dxa"/>
          </w:tcPr>
          <w:p w:rsidR="009B71BD" w:rsidRDefault="009B71BD">
            <w:pPr>
              <w:pStyle w:val="ConsPlusNormal"/>
              <w:jc w:val="center"/>
            </w:pPr>
            <w:r>
              <w:t>2</w:t>
            </w:r>
          </w:p>
        </w:tc>
        <w:tc>
          <w:tcPr>
            <w:tcW w:w="3345" w:type="dxa"/>
          </w:tcPr>
          <w:p w:rsidR="009B71BD" w:rsidRDefault="009B71BD">
            <w:pPr>
              <w:pStyle w:val="ConsPlusNormal"/>
              <w:jc w:val="center"/>
            </w:pPr>
            <w:r>
              <w:t>3</w:t>
            </w:r>
          </w:p>
        </w:tc>
        <w:tc>
          <w:tcPr>
            <w:tcW w:w="1474" w:type="dxa"/>
          </w:tcPr>
          <w:p w:rsidR="009B71BD" w:rsidRDefault="009B71BD">
            <w:pPr>
              <w:pStyle w:val="ConsPlusNormal"/>
              <w:jc w:val="center"/>
            </w:pPr>
            <w:r>
              <w:t>4</w:t>
            </w:r>
          </w:p>
        </w:tc>
      </w:tr>
      <w:tr w:rsidR="009B71BD">
        <w:tc>
          <w:tcPr>
            <w:tcW w:w="680" w:type="dxa"/>
          </w:tcPr>
          <w:p w:rsidR="009B71BD" w:rsidRDefault="009B71BD">
            <w:pPr>
              <w:pStyle w:val="ConsPlusNormal"/>
              <w:jc w:val="center"/>
            </w:pPr>
            <w:r>
              <w:t>1.</w:t>
            </w:r>
          </w:p>
        </w:tc>
        <w:tc>
          <w:tcPr>
            <w:tcW w:w="3572" w:type="dxa"/>
          </w:tcPr>
          <w:p w:rsidR="009B71BD" w:rsidRDefault="009B71BD">
            <w:pPr>
              <w:pStyle w:val="ConsPlusNormal"/>
            </w:pPr>
          </w:p>
        </w:tc>
        <w:tc>
          <w:tcPr>
            <w:tcW w:w="3345" w:type="dxa"/>
          </w:tcPr>
          <w:p w:rsidR="009B71BD" w:rsidRDefault="009B71BD">
            <w:pPr>
              <w:pStyle w:val="ConsPlusNormal"/>
            </w:pPr>
          </w:p>
        </w:tc>
        <w:tc>
          <w:tcPr>
            <w:tcW w:w="1474" w:type="dxa"/>
          </w:tcPr>
          <w:p w:rsidR="009B71BD" w:rsidRDefault="009B71BD">
            <w:pPr>
              <w:pStyle w:val="ConsPlusNormal"/>
            </w:pPr>
          </w:p>
        </w:tc>
      </w:tr>
      <w:tr w:rsidR="009B71BD">
        <w:tc>
          <w:tcPr>
            <w:tcW w:w="680" w:type="dxa"/>
          </w:tcPr>
          <w:p w:rsidR="009B71BD" w:rsidRDefault="009B71BD">
            <w:pPr>
              <w:pStyle w:val="ConsPlusNormal"/>
              <w:jc w:val="center"/>
            </w:pPr>
            <w:r>
              <w:t>2.</w:t>
            </w:r>
          </w:p>
        </w:tc>
        <w:tc>
          <w:tcPr>
            <w:tcW w:w="3572" w:type="dxa"/>
          </w:tcPr>
          <w:p w:rsidR="009B71BD" w:rsidRDefault="009B71BD">
            <w:pPr>
              <w:pStyle w:val="ConsPlusNormal"/>
            </w:pPr>
          </w:p>
        </w:tc>
        <w:tc>
          <w:tcPr>
            <w:tcW w:w="3345" w:type="dxa"/>
          </w:tcPr>
          <w:p w:rsidR="009B71BD" w:rsidRDefault="009B71BD">
            <w:pPr>
              <w:pStyle w:val="ConsPlusNormal"/>
            </w:pPr>
          </w:p>
        </w:tc>
        <w:tc>
          <w:tcPr>
            <w:tcW w:w="1474" w:type="dxa"/>
          </w:tcPr>
          <w:p w:rsidR="009B71BD" w:rsidRDefault="009B71BD">
            <w:pPr>
              <w:pStyle w:val="ConsPlusNormal"/>
            </w:pPr>
          </w:p>
        </w:tc>
      </w:tr>
      <w:tr w:rsidR="009B71BD">
        <w:tc>
          <w:tcPr>
            <w:tcW w:w="680" w:type="dxa"/>
          </w:tcPr>
          <w:p w:rsidR="009B71BD" w:rsidRDefault="009B71BD">
            <w:pPr>
              <w:pStyle w:val="ConsPlusNormal"/>
              <w:jc w:val="center"/>
            </w:pPr>
            <w:r>
              <w:t>3.</w:t>
            </w:r>
          </w:p>
        </w:tc>
        <w:tc>
          <w:tcPr>
            <w:tcW w:w="3572" w:type="dxa"/>
          </w:tcPr>
          <w:p w:rsidR="009B71BD" w:rsidRDefault="009B71BD">
            <w:pPr>
              <w:pStyle w:val="ConsPlusNormal"/>
            </w:pPr>
          </w:p>
        </w:tc>
        <w:tc>
          <w:tcPr>
            <w:tcW w:w="3345" w:type="dxa"/>
          </w:tcPr>
          <w:p w:rsidR="009B71BD" w:rsidRDefault="009B71BD">
            <w:pPr>
              <w:pStyle w:val="ConsPlusNormal"/>
            </w:pPr>
          </w:p>
        </w:tc>
        <w:tc>
          <w:tcPr>
            <w:tcW w:w="1474" w:type="dxa"/>
          </w:tcPr>
          <w:p w:rsidR="009B71BD" w:rsidRDefault="009B71BD">
            <w:pPr>
              <w:pStyle w:val="ConsPlusNormal"/>
            </w:pPr>
          </w:p>
        </w:tc>
      </w:tr>
    </w:tbl>
    <w:p w:rsidR="009B71BD" w:rsidRDefault="009B71BD">
      <w:pPr>
        <w:pStyle w:val="ConsPlusNormal"/>
        <w:jc w:val="both"/>
      </w:pPr>
    </w:p>
    <w:p w:rsidR="009B71BD" w:rsidRDefault="009B71BD">
      <w:pPr>
        <w:pStyle w:val="ConsPlusNormal"/>
        <w:jc w:val="both"/>
      </w:pPr>
    </w:p>
    <w:p w:rsidR="009B71BD" w:rsidRDefault="009B71BD">
      <w:pPr>
        <w:pStyle w:val="ConsPlusNormal"/>
        <w:pBdr>
          <w:bottom w:val="single" w:sz="6" w:space="0" w:color="auto"/>
        </w:pBdr>
        <w:spacing w:before="100" w:after="100"/>
        <w:jc w:val="both"/>
        <w:rPr>
          <w:sz w:val="2"/>
          <w:szCs w:val="2"/>
        </w:rPr>
      </w:pPr>
    </w:p>
    <w:p w:rsidR="0010025A" w:rsidRDefault="0010025A">
      <w:bookmarkStart w:id="11" w:name="_GoBack"/>
      <w:bookmarkEnd w:id="11"/>
    </w:p>
    <w:sectPr w:rsidR="0010025A" w:rsidSect="003E662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71BD"/>
    <w:rsid w:val="0010025A"/>
    <w:rsid w:val="009B71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B71B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B71B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B71B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B71B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B71B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9B71B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B71B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B71BD"/>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B71B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B71B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B71B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B71B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B71B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9B71B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B71B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B71BD"/>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LAW154&amp;n=33023" TargetMode="External"/><Relationship Id="rId117" Type="http://schemas.openxmlformats.org/officeDocument/2006/relationships/hyperlink" Target="https://login.consultant.ru/link/?req=doc&amp;base=RLAW154&amp;n=109512&amp;dst=100056" TargetMode="External"/><Relationship Id="rId21" Type="http://schemas.openxmlformats.org/officeDocument/2006/relationships/hyperlink" Target="https://login.consultant.ru/link/?req=doc&amp;base=RLAW154&amp;n=69464&amp;dst=100006" TargetMode="External"/><Relationship Id="rId42" Type="http://schemas.openxmlformats.org/officeDocument/2006/relationships/hyperlink" Target="https://login.consultant.ru/link/?req=doc&amp;base=RLAW154&amp;n=121019&amp;dst=100022" TargetMode="External"/><Relationship Id="rId47" Type="http://schemas.openxmlformats.org/officeDocument/2006/relationships/hyperlink" Target="https://login.consultant.ru/link/?req=doc&amp;base=RLAW154&amp;n=110956&amp;dst=100012" TargetMode="External"/><Relationship Id="rId63" Type="http://schemas.openxmlformats.org/officeDocument/2006/relationships/hyperlink" Target="https://login.consultant.ru/link/?req=doc&amp;base=RLAW154&amp;n=69464&amp;dst=100026" TargetMode="External"/><Relationship Id="rId68" Type="http://schemas.openxmlformats.org/officeDocument/2006/relationships/hyperlink" Target="https://login.consultant.ru/link/?req=doc&amp;base=RLAW154&amp;n=69464&amp;dst=100027" TargetMode="External"/><Relationship Id="rId84" Type="http://schemas.openxmlformats.org/officeDocument/2006/relationships/hyperlink" Target="https://login.consultant.ru/link/?req=doc&amp;base=RLAW154&amp;n=69464&amp;dst=100036" TargetMode="External"/><Relationship Id="rId89" Type="http://schemas.openxmlformats.org/officeDocument/2006/relationships/hyperlink" Target="https://login.consultant.ru/link/?req=doc&amp;base=LAW&amp;n=504093&amp;dst=100011" TargetMode="External"/><Relationship Id="rId112" Type="http://schemas.openxmlformats.org/officeDocument/2006/relationships/hyperlink" Target="https://login.consultant.ru/link/?req=doc&amp;base=RLAW154&amp;n=69464&amp;dst=100058" TargetMode="External"/><Relationship Id="rId133" Type="http://schemas.openxmlformats.org/officeDocument/2006/relationships/hyperlink" Target="https://login.consultant.ru/link/?req=doc&amp;base=RLAW154&amp;n=69464&amp;dst=100108" TargetMode="External"/><Relationship Id="rId138" Type="http://schemas.openxmlformats.org/officeDocument/2006/relationships/hyperlink" Target="https://login.consultant.ru/link/?req=doc&amp;base=RLAW154&amp;n=118272&amp;dst=100054" TargetMode="External"/><Relationship Id="rId154" Type="http://schemas.openxmlformats.org/officeDocument/2006/relationships/hyperlink" Target="https://login.consultant.ru/link/?req=doc&amp;base=RLAW154&amp;n=120961&amp;dst=100037" TargetMode="External"/><Relationship Id="rId159" Type="http://schemas.openxmlformats.org/officeDocument/2006/relationships/hyperlink" Target="https://login.consultant.ru/link/?req=doc&amp;base=RLAW154&amp;n=110956&amp;dst=100041" TargetMode="External"/><Relationship Id="rId170" Type="http://schemas.openxmlformats.org/officeDocument/2006/relationships/hyperlink" Target="https://login.consultant.ru/link/?req=doc&amp;base=RLAW154&amp;n=109512&amp;dst=100190" TargetMode="External"/><Relationship Id="rId16" Type="http://schemas.openxmlformats.org/officeDocument/2006/relationships/hyperlink" Target="https://login.consultant.ru/link/?req=doc&amp;base=RLAW154&amp;n=120961&amp;dst=100005" TargetMode="External"/><Relationship Id="rId107" Type="http://schemas.openxmlformats.org/officeDocument/2006/relationships/hyperlink" Target="https://login.consultant.ru/link/?req=doc&amp;base=RLAW154&amp;n=109512&amp;dst=100053" TargetMode="External"/><Relationship Id="rId11" Type="http://schemas.openxmlformats.org/officeDocument/2006/relationships/hyperlink" Target="https://login.consultant.ru/link/?req=doc&amp;base=RLAW154&amp;n=92387&amp;dst=100005" TargetMode="External"/><Relationship Id="rId32" Type="http://schemas.openxmlformats.org/officeDocument/2006/relationships/hyperlink" Target="https://login.consultant.ru/link/?req=doc&amp;base=RLAW154&amp;n=90014&amp;dst=100006" TargetMode="External"/><Relationship Id="rId37" Type="http://schemas.openxmlformats.org/officeDocument/2006/relationships/hyperlink" Target="https://login.consultant.ru/link/?req=doc&amp;base=RLAW154&amp;n=118272&amp;dst=100005" TargetMode="External"/><Relationship Id="rId53" Type="http://schemas.openxmlformats.org/officeDocument/2006/relationships/hyperlink" Target="https://login.consultant.ru/link/?req=doc&amp;base=RLAW154&amp;n=69464&amp;dst=100016" TargetMode="External"/><Relationship Id="rId58" Type="http://schemas.openxmlformats.org/officeDocument/2006/relationships/hyperlink" Target="https://login.consultant.ru/link/?req=doc&amp;base=RLAW154&amp;n=62586&amp;dst=100007" TargetMode="External"/><Relationship Id="rId74" Type="http://schemas.openxmlformats.org/officeDocument/2006/relationships/hyperlink" Target="https://login.consultant.ru/link/?req=doc&amp;base=RLAW154&amp;n=120961&amp;dst=100012" TargetMode="External"/><Relationship Id="rId79" Type="http://schemas.openxmlformats.org/officeDocument/2006/relationships/hyperlink" Target="https://login.consultant.ru/link/?req=doc&amp;base=RLAW154&amp;n=109512&amp;dst=100020" TargetMode="External"/><Relationship Id="rId102" Type="http://schemas.openxmlformats.org/officeDocument/2006/relationships/hyperlink" Target="https://login.consultant.ru/link/?req=doc&amp;base=RLAW154&amp;n=109512&amp;dst=100050" TargetMode="External"/><Relationship Id="rId123" Type="http://schemas.openxmlformats.org/officeDocument/2006/relationships/hyperlink" Target="https://login.consultant.ru/link/?req=doc&amp;base=RLAW154&amp;n=109512&amp;dst=100057" TargetMode="External"/><Relationship Id="rId128" Type="http://schemas.openxmlformats.org/officeDocument/2006/relationships/hyperlink" Target="https://login.consultant.ru/link/?req=doc&amp;base=RLAW154&amp;n=110956&amp;dst=100018" TargetMode="External"/><Relationship Id="rId144" Type="http://schemas.openxmlformats.org/officeDocument/2006/relationships/hyperlink" Target="https://login.consultant.ru/link/?req=doc&amp;base=RLAW154&amp;n=120961&amp;dst=100029" TargetMode="External"/><Relationship Id="rId149" Type="http://schemas.openxmlformats.org/officeDocument/2006/relationships/hyperlink" Target="https://login.consultant.ru/link/?req=doc&amp;base=RLAW154&amp;n=118272&amp;dst=100058" TargetMode="External"/><Relationship Id="rId5" Type="http://schemas.openxmlformats.org/officeDocument/2006/relationships/hyperlink" Target="https://www.consultant.ru" TargetMode="External"/><Relationship Id="rId90" Type="http://schemas.openxmlformats.org/officeDocument/2006/relationships/hyperlink" Target="https://login.consultant.ru/link/?req=doc&amp;base=RLAW154&amp;n=118272&amp;dst=100011" TargetMode="External"/><Relationship Id="rId95" Type="http://schemas.openxmlformats.org/officeDocument/2006/relationships/hyperlink" Target="https://login.consultant.ru/link/?req=doc&amp;base=LAW&amp;n=84164" TargetMode="External"/><Relationship Id="rId160" Type="http://schemas.openxmlformats.org/officeDocument/2006/relationships/hyperlink" Target="https://login.consultant.ru/link/?req=doc&amp;base=RLAW154&amp;n=110956&amp;dst=100042" TargetMode="External"/><Relationship Id="rId165" Type="http://schemas.openxmlformats.org/officeDocument/2006/relationships/hyperlink" Target="https://login.consultant.ru/link/?req=doc&amp;base=LAW&amp;n=163392" TargetMode="External"/><Relationship Id="rId22" Type="http://schemas.openxmlformats.org/officeDocument/2006/relationships/hyperlink" Target="https://login.consultant.ru/link/?req=doc&amp;base=RLAW154&amp;n=90014&amp;dst=100005" TargetMode="External"/><Relationship Id="rId27" Type="http://schemas.openxmlformats.org/officeDocument/2006/relationships/hyperlink" Target="https://login.consultant.ru/link/?req=doc&amp;base=RLAW154&amp;n=36335" TargetMode="External"/><Relationship Id="rId43" Type="http://schemas.openxmlformats.org/officeDocument/2006/relationships/hyperlink" Target="https://login.consultant.ru/link/?req=doc&amp;base=RLAW154&amp;n=69464&amp;dst=100010" TargetMode="External"/><Relationship Id="rId48" Type="http://schemas.openxmlformats.org/officeDocument/2006/relationships/hyperlink" Target="https://login.consultant.ru/link/?req=doc&amp;base=RLAW154&amp;n=69464&amp;dst=100013" TargetMode="External"/><Relationship Id="rId64" Type="http://schemas.openxmlformats.org/officeDocument/2006/relationships/hyperlink" Target="https://login.consultant.ru/link/?req=doc&amp;base=RLAW154&amp;n=109512&amp;dst=100015" TargetMode="External"/><Relationship Id="rId69" Type="http://schemas.openxmlformats.org/officeDocument/2006/relationships/hyperlink" Target="https://login.consultant.ru/link/?req=doc&amp;base=RLAW154&amp;n=62586&amp;dst=100007" TargetMode="External"/><Relationship Id="rId113" Type="http://schemas.openxmlformats.org/officeDocument/2006/relationships/hyperlink" Target="https://login.consultant.ru/link/?req=doc&amp;base=RLAW154&amp;n=69464&amp;dst=100059" TargetMode="External"/><Relationship Id="rId118" Type="http://schemas.openxmlformats.org/officeDocument/2006/relationships/hyperlink" Target="https://login.consultant.ru/link/?req=doc&amp;base=RLAW154&amp;n=69464&amp;dst=100063" TargetMode="External"/><Relationship Id="rId134" Type="http://schemas.openxmlformats.org/officeDocument/2006/relationships/hyperlink" Target="https://login.consultant.ru/link/?req=doc&amp;base=RLAW154&amp;n=109512&amp;dst=100061" TargetMode="External"/><Relationship Id="rId139" Type="http://schemas.openxmlformats.org/officeDocument/2006/relationships/hyperlink" Target="https://login.consultant.ru/link/?req=doc&amp;base=RLAW154&amp;n=120961&amp;dst=100026" TargetMode="External"/><Relationship Id="rId80" Type="http://schemas.openxmlformats.org/officeDocument/2006/relationships/hyperlink" Target="https://login.consultant.ru/link/?req=doc&amp;base=RLAW154&amp;n=69464&amp;dst=100034" TargetMode="External"/><Relationship Id="rId85" Type="http://schemas.openxmlformats.org/officeDocument/2006/relationships/hyperlink" Target="https://login.consultant.ru/link/?req=doc&amp;base=RLAW154&amp;n=69464&amp;dst=100038" TargetMode="External"/><Relationship Id="rId150" Type="http://schemas.openxmlformats.org/officeDocument/2006/relationships/hyperlink" Target="https://login.consultant.ru/link/?req=doc&amp;base=RLAW154&amp;n=120961&amp;dst=100033" TargetMode="External"/><Relationship Id="rId155" Type="http://schemas.openxmlformats.org/officeDocument/2006/relationships/hyperlink" Target="https://login.consultant.ru/link/?req=doc&amp;base=RLAW154&amp;n=96641" TargetMode="External"/><Relationship Id="rId171" Type="http://schemas.openxmlformats.org/officeDocument/2006/relationships/fontTable" Target="fontTable.xml"/><Relationship Id="rId12" Type="http://schemas.openxmlformats.org/officeDocument/2006/relationships/hyperlink" Target="https://login.consultant.ru/link/?req=doc&amp;base=RLAW154&amp;n=101663&amp;dst=100005" TargetMode="External"/><Relationship Id="rId17" Type="http://schemas.openxmlformats.org/officeDocument/2006/relationships/hyperlink" Target="https://login.consultant.ru/link/?req=doc&amp;base=LAW&amp;n=527116&amp;dst=693" TargetMode="External"/><Relationship Id="rId33" Type="http://schemas.openxmlformats.org/officeDocument/2006/relationships/hyperlink" Target="https://login.consultant.ru/link/?req=doc&amp;base=RLAW154&amp;n=92387&amp;dst=100005" TargetMode="External"/><Relationship Id="rId38" Type="http://schemas.openxmlformats.org/officeDocument/2006/relationships/hyperlink" Target="https://login.consultant.ru/link/?req=doc&amp;base=RLAW154&amp;n=120961&amp;dst=100005" TargetMode="External"/><Relationship Id="rId59" Type="http://schemas.openxmlformats.org/officeDocument/2006/relationships/hyperlink" Target="https://login.consultant.ru/link/?req=doc&amp;base=LAW&amp;n=520118" TargetMode="External"/><Relationship Id="rId103" Type="http://schemas.openxmlformats.org/officeDocument/2006/relationships/hyperlink" Target="https://login.consultant.ru/link/?req=doc&amp;base=RLAW154&amp;n=62586&amp;dst=100014" TargetMode="External"/><Relationship Id="rId108" Type="http://schemas.openxmlformats.org/officeDocument/2006/relationships/hyperlink" Target="https://login.consultant.ru/link/?req=doc&amp;base=RLAW154&amp;n=69464&amp;dst=100047" TargetMode="External"/><Relationship Id="rId124" Type="http://schemas.openxmlformats.org/officeDocument/2006/relationships/hyperlink" Target="https://login.consultant.ru/link/?req=doc&amp;base=RLAW154&amp;n=69464&amp;dst=100076" TargetMode="External"/><Relationship Id="rId129" Type="http://schemas.openxmlformats.org/officeDocument/2006/relationships/hyperlink" Target="https://login.consultant.ru/link/?req=doc&amp;base=RLAW154&amp;n=109512&amp;dst=100059" TargetMode="External"/><Relationship Id="rId54" Type="http://schemas.openxmlformats.org/officeDocument/2006/relationships/hyperlink" Target="https://login.consultant.ru/link/?req=doc&amp;base=RLAW154&amp;n=69464&amp;dst=100017" TargetMode="External"/><Relationship Id="rId70" Type="http://schemas.openxmlformats.org/officeDocument/2006/relationships/hyperlink" Target="https://login.consultant.ru/link/?req=doc&amp;base=RLAW154&amp;n=62586&amp;dst=100007" TargetMode="External"/><Relationship Id="rId75" Type="http://schemas.openxmlformats.org/officeDocument/2006/relationships/hyperlink" Target="https://login.consultant.ru/link/?req=doc&amp;base=RLAW154&amp;n=110956&amp;dst=100016" TargetMode="External"/><Relationship Id="rId91" Type="http://schemas.openxmlformats.org/officeDocument/2006/relationships/hyperlink" Target="https://login.consultant.ru/link/?req=doc&amp;base=RLAW154&amp;n=120961&amp;dst=100017" TargetMode="External"/><Relationship Id="rId96" Type="http://schemas.openxmlformats.org/officeDocument/2006/relationships/hyperlink" Target="https://login.consultant.ru/link/?req=doc&amp;base=LAW&amp;n=82742" TargetMode="External"/><Relationship Id="rId140" Type="http://schemas.openxmlformats.org/officeDocument/2006/relationships/hyperlink" Target="https://login.consultant.ru/link/?req=doc&amp;base=RLAW154&amp;n=110956&amp;dst=100034" TargetMode="External"/><Relationship Id="rId145" Type="http://schemas.openxmlformats.org/officeDocument/2006/relationships/hyperlink" Target="https://login.consultant.ru/link/?req=doc&amp;base=RLAW154&amp;n=109512&amp;dst=100091" TargetMode="External"/><Relationship Id="rId161" Type="http://schemas.openxmlformats.org/officeDocument/2006/relationships/hyperlink" Target="https://login.consultant.ru/link/?req=doc&amp;base=RLAW154&amp;n=109512&amp;dst=100095" TargetMode="External"/><Relationship Id="rId166" Type="http://schemas.openxmlformats.org/officeDocument/2006/relationships/hyperlink" Target="https://login.consultant.ru/link/?req=doc&amp;base=RLAW154&amp;n=118272&amp;dst=100059" TargetMode="External"/><Relationship Id="rId1" Type="http://schemas.openxmlformats.org/officeDocument/2006/relationships/styles" Target="styles.xml"/><Relationship Id="rId6" Type="http://schemas.openxmlformats.org/officeDocument/2006/relationships/hyperlink" Target="https://login.consultant.ru/link/?req=doc&amp;base=RLAW154&amp;n=62586&amp;dst=100005" TargetMode="External"/><Relationship Id="rId15" Type="http://schemas.openxmlformats.org/officeDocument/2006/relationships/hyperlink" Target="https://login.consultant.ru/link/?req=doc&amp;base=RLAW154&amp;n=118272&amp;dst=100005" TargetMode="External"/><Relationship Id="rId23" Type="http://schemas.openxmlformats.org/officeDocument/2006/relationships/hyperlink" Target="https://login.consultant.ru/link/?req=doc&amp;base=RLAW154&amp;n=109512&amp;dst=100005" TargetMode="External"/><Relationship Id="rId28" Type="http://schemas.openxmlformats.org/officeDocument/2006/relationships/hyperlink" Target="https://login.consultant.ru/link/?req=doc&amp;base=RLAW154&amp;n=62586&amp;dst=100005" TargetMode="External"/><Relationship Id="rId36" Type="http://schemas.openxmlformats.org/officeDocument/2006/relationships/hyperlink" Target="https://login.consultant.ru/link/?req=doc&amp;base=RLAW154&amp;n=110956&amp;dst=100005" TargetMode="External"/><Relationship Id="rId49" Type="http://schemas.openxmlformats.org/officeDocument/2006/relationships/hyperlink" Target="https://login.consultant.ru/link/?req=doc&amp;base=RLAW154&amp;n=90014&amp;dst=100011" TargetMode="External"/><Relationship Id="rId57" Type="http://schemas.openxmlformats.org/officeDocument/2006/relationships/hyperlink" Target="https://login.consultant.ru/link/?req=doc&amp;base=RLAW154&amp;n=62586&amp;dst=100007" TargetMode="External"/><Relationship Id="rId106" Type="http://schemas.openxmlformats.org/officeDocument/2006/relationships/hyperlink" Target="https://login.consultant.ru/link/?req=doc&amp;base=RLAW154&amp;n=109512&amp;dst=100051" TargetMode="External"/><Relationship Id="rId114" Type="http://schemas.openxmlformats.org/officeDocument/2006/relationships/hyperlink" Target="https://login.consultant.ru/link/?req=doc&amp;base=RLAW154&amp;n=118272&amp;dst=100033" TargetMode="External"/><Relationship Id="rId119" Type="http://schemas.openxmlformats.org/officeDocument/2006/relationships/hyperlink" Target="https://login.consultant.ru/link/?req=doc&amp;base=RLAW154&amp;n=69464&amp;dst=100074" TargetMode="External"/><Relationship Id="rId127" Type="http://schemas.openxmlformats.org/officeDocument/2006/relationships/hyperlink" Target="https://login.consultant.ru/link/?req=doc&amp;base=RLAW154&amp;n=120961&amp;dst=100022" TargetMode="External"/><Relationship Id="rId10" Type="http://schemas.openxmlformats.org/officeDocument/2006/relationships/hyperlink" Target="https://login.consultant.ru/link/?req=doc&amp;base=RLAW154&amp;n=90014&amp;dst=100005" TargetMode="External"/><Relationship Id="rId31" Type="http://schemas.openxmlformats.org/officeDocument/2006/relationships/hyperlink" Target="https://login.consultant.ru/link/?req=doc&amp;base=RLAW154&amp;n=86776&amp;dst=100005" TargetMode="External"/><Relationship Id="rId44" Type="http://schemas.openxmlformats.org/officeDocument/2006/relationships/hyperlink" Target="https://login.consultant.ru/link/?req=doc&amp;base=RLAW154&amp;n=90014&amp;dst=100011" TargetMode="External"/><Relationship Id="rId52" Type="http://schemas.openxmlformats.org/officeDocument/2006/relationships/hyperlink" Target="https://login.consultant.ru/link/?req=doc&amp;base=RLAW154&amp;n=110956&amp;dst=100013" TargetMode="External"/><Relationship Id="rId60" Type="http://schemas.openxmlformats.org/officeDocument/2006/relationships/hyperlink" Target="https://login.consultant.ru/link/?req=doc&amp;base=RLAW154&amp;n=69464&amp;dst=100022" TargetMode="External"/><Relationship Id="rId65" Type="http://schemas.openxmlformats.org/officeDocument/2006/relationships/hyperlink" Target="https://login.consultant.ru/link/?req=doc&amp;base=RLAW154&amp;n=110956&amp;dst=100015" TargetMode="External"/><Relationship Id="rId73" Type="http://schemas.openxmlformats.org/officeDocument/2006/relationships/hyperlink" Target="https://login.consultant.ru/link/?req=doc&amp;base=RLAW154&amp;n=69464&amp;dst=100030" TargetMode="External"/><Relationship Id="rId78" Type="http://schemas.openxmlformats.org/officeDocument/2006/relationships/hyperlink" Target="https://login.consultant.ru/link/?req=doc&amp;base=RLAW154&amp;n=109512&amp;dst=100020" TargetMode="External"/><Relationship Id="rId81" Type="http://schemas.openxmlformats.org/officeDocument/2006/relationships/hyperlink" Target="https://login.consultant.ru/link/?req=doc&amp;base=RLAW154&amp;n=109512&amp;dst=100021" TargetMode="External"/><Relationship Id="rId86" Type="http://schemas.openxmlformats.org/officeDocument/2006/relationships/hyperlink" Target="https://login.consultant.ru/link/?req=doc&amp;base=RLAW154&amp;n=62586&amp;dst=100011" TargetMode="External"/><Relationship Id="rId94" Type="http://schemas.openxmlformats.org/officeDocument/2006/relationships/hyperlink" Target="https://login.consultant.ru/link/?req=doc&amp;base=LAW&amp;n=71507" TargetMode="External"/><Relationship Id="rId99" Type="http://schemas.openxmlformats.org/officeDocument/2006/relationships/hyperlink" Target="https://login.consultant.ru/link/?req=doc&amp;base=RLAW154&amp;n=118272&amp;dst=100012" TargetMode="External"/><Relationship Id="rId101" Type="http://schemas.openxmlformats.org/officeDocument/2006/relationships/hyperlink" Target="https://login.consultant.ru/link/?req=doc&amp;base=RLAW154&amp;n=109512&amp;dst=100048" TargetMode="External"/><Relationship Id="rId122" Type="http://schemas.openxmlformats.org/officeDocument/2006/relationships/hyperlink" Target="https://login.consultant.ru/link/?req=doc&amp;base=LAW&amp;n=527116&amp;dst=712" TargetMode="External"/><Relationship Id="rId130" Type="http://schemas.openxmlformats.org/officeDocument/2006/relationships/hyperlink" Target="https://login.consultant.ru/link/?req=doc&amp;base=RLAW154&amp;n=120961&amp;dst=100024" TargetMode="External"/><Relationship Id="rId135" Type="http://schemas.openxmlformats.org/officeDocument/2006/relationships/hyperlink" Target="https://login.consultant.ru/link/?req=doc&amp;base=RLAW154&amp;n=90014&amp;dst=100013" TargetMode="External"/><Relationship Id="rId143" Type="http://schemas.openxmlformats.org/officeDocument/2006/relationships/hyperlink" Target="https://login.consultant.ru/link/?req=doc&amp;base=RLAW154&amp;n=118272&amp;dst=100056" TargetMode="External"/><Relationship Id="rId148" Type="http://schemas.openxmlformats.org/officeDocument/2006/relationships/hyperlink" Target="https://login.consultant.ru/link/?req=doc&amp;base=RLAW154&amp;n=110956&amp;dst=100036" TargetMode="External"/><Relationship Id="rId151" Type="http://schemas.openxmlformats.org/officeDocument/2006/relationships/hyperlink" Target="https://login.consultant.ru/link/?req=doc&amp;base=RLAW154&amp;n=109512&amp;dst=100092" TargetMode="External"/><Relationship Id="rId156" Type="http://schemas.openxmlformats.org/officeDocument/2006/relationships/hyperlink" Target="https://login.consultant.ru/link/?req=doc&amp;base=RLAW154&amp;n=109512&amp;dst=100094" TargetMode="External"/><Relationship Id="rId164" Type="http://schemas.openxmlformats.org/officeDocument/2006/relationships/hyperlink" Target="https://login.consultant.ru/link/?req=doc&amp;base=RLAW154&amp;n=120961&amp;dst=100039" TargetMode="External"/><Relationship Id="rId169" Type="http://schemas.openxmlformats.org/officeDocument/2006/relationships/hyperlink" Target="https://login.consultant.ru/link/?req=doc&amp;base=RLAW154&amp;n=90014&amp;dst=100303" TargetMode="External"/><Relationship Id="rId4" Type="http://schemas.openxmlformats.org/officeDocument/2006/relationships/webSettings" Target="webSettings.xml"/><Relationship Id="rId9" Type="http://schemas.openxmlformats.org/officeDocument/2006/relationships/hyperlink" Target="https://login.consultant.ru/link/?req=doc&amp;base=RLAW154&amp;n=86776&amp;dst=100005" TargetMode="External"/><Relationship Id="rId172" Type="http://schemas.openxmlformats.org/officeDocument/2006/relationships/theme" Target="theme/theme1.xml"/><Relationship Id="rId13" Type="http://schemas.openxmlformats.org/officeDocument/2006/relationships/hyperlink" Target="https://login.consultant.ru/link/?req=doc&amp;base=RLAW154&amp;n=109512&amp;dst=100005" TargetMode="External"/><Relationship Id="rId18" Type="http://schemas.openxmlformats.org/officeDocument/2006/relationships/hyperlink" Target="https://login.consultant.ru/link/?req=doc&amp;base=RLAW154&amp;n=120879" TargetMode="External"/><Relationship Id="rId39" Type="http://schemas.openxmlformats.org/officeDocument/2006/relationships/hyperlink" Target="https://login.consultant.ru/link/?req=doc&amp;base=LAW&amp;n=527116&amp;dst=693" TargetMode="External"/><Relationship Id="rId109" Type="http://schemas.openxmlformats.org/officeDocument/2006/relationships/hyperlink" Target="https://login.consultant.ru/link/?req=doc&amp;base=RLAW154&amp;n=69464&amp;dst=100049" TargetMode="External"/><Relationship Id="rId34" Type="http://schemas.openxmlformats.org/officeDocument/2006/relationships/hyperlink" Target="https://login.consultant.ru/link/?req=doc&amp;base=RLAW154&amp;n=101663&amp;dst=100005" TargetMode="External"/><Relationship Id="rId50" Type="http://schemas.openxmlformats.org/officeDocument/2006/relationships/hyperlink" Target="https://login.consultant.ru/link/?req=doc&amp;base=RLAW154&amp;n=109512&amp;dst=100012" TargetMode="External"/><Relationship Id="rId55" Type="http://schemas.openxmlformats.org/officeDocument/2006/relationships/hyperlink" Target="https://login.consultant.ru/link/?req=doc&amp;base=RLAW154&amp;n=69464&amp;dst=100018" TargetMode="External"/><Relationship Id="rId76" Type="http://schemas.openxmlformats.org/officeDocument/2006/relationships/hyperlink" Target="https://login.consultant.ru/link/?req=doc&amp;base=RLAW154&amp;n=69464&amp;dst=100032" TargetMode="External"/><Relationship Id="rId97" Type="http://schemas.openxmlformats.org/officeDocument/2006/relationships/hyperlink" Target="https://login.consultant.ru/link/?req=doc&amp;base=LAW&amp;n=354196" TargetMode="External"/><Relationship Id="rId104" Type="http://schemas.openxmlformats.org/officeDocument/2006/relationships/hyperlink" Target="https://login.consultant.ru/link/?req=doc&amp;base=RLAW154&amp;n=69464&amp;dst=100045" TargetMode="External"/><Relationship Id="rId120" Type="http://schemas.openxmlformats.org/officeDocument/2006/relationships/hyperlink" Target="https://login.consultant.ru/link/?req=doc&amp;base=RLAW154&amp;n=69464&amp;dst=100074" TargetMode="External"/><Relationship Id="rId125" Type="http://schemas.openxmlformats.org/officeDocument/2006/relationships/hyperlink" Target="https://login.consultant.ru/link/?req=doc&amp;base=RLAW154&amp;n=120961&amp;dst=100019" TargetMode="External"/><Relationship Id="rId141" Type="http://schemas.openxmlformats.org/officeDocument/2006/relationships/hyperlink" Target="https://login.consultant.ru/link/?req=doc&amp;base=RLAW154&amp;n=120961&amp;dst=100028" TargetMode="External"/><Relationship Id="rId146" Type="http://schemas.openxmlformats.org/officeDocument/2006/relationships/hyperlink" Target="https://login.consultant.ru/link/?req=doc&amp;base=RLAW154&amp;n=118272&amp;dst=100057" TargetMode="External"/><Relationship Id="rId167" Type="http://schemas.openxmlformats.org/officeDocument/2006/relationships/hyperlink" Target="https://login.consultant.ru/link/?req=doc&amp;base=RLAW154&amp;n=118272&amp;dst=100061" TargetMode="External"/><Relationship Id="rId7" Type="http://schemas.openxmlformats.org/officeDocument/2006/relationships/hyperlink" Target="https://login.consultant.ru/link/?req=doc&amp;base=RLAW154&amp;n=69464&amp;dst=100005" TargetMode="External"/><Relationship Id="rId71" Type="http://schemas.openxmlformats.org/officeDocument/2006/relationships/hyperlink" Target="https://login.consultant.ru/link/?req=doc&amp;base=RLAW154&amp;n=109512&amp;dst=100016" TargetMode="External"/><Relationship Id="rId92" Type="http://schemas.openxmlformats.org/officeDocument/2006/relationships/hyperlink" Target="https://login.consultant.ru/link/?req=doc&amp;base=RLAW154&amp;n=69464&amp;dst=100042" TargetMode="External"/><Relationship Id="rId162" Type="http://schemas.openxmlformats.org/officeDocument/2006/relationships/hyperlink" Target="https://login.consultant.ru/link/?req=doc&amp;base=RLAW154&amp;n=109512&amp;dst=100095" TargetMode="External"/><Relationship Id="rId2" Type="http://schemas.microsoft.com/office/2007/relationships/stylesWithEffects" Target="stylesWithEffects.xml"/><Relationship Id="rId29" Type="http://schemas.openxmlformats.org/officeDocument/2006/relationships/hyperlink" Target="https://login.consultant.ru/link/?req=doc&amp;base=RLAW154&amp;n=69464&amp;dst=100009" TargetMode="External"/><Relationship Id="rId24" Type="http://schemas.openxmlformats.org/officeDocument/2006/relationships/hyperlink" Target="https://login.consultant.ru/link/?req=doc&amp;base=RLAW154&amp;n=36837" TargetMode="External"/><Relationship Id="rId40" Type="http://schemas.openxmlformats.org/officeDocument/2006/relationships/hyperlink" Target="https://login.consultant.ru/link/?req=doc&amp;base=RLAW154&amp;n=120879" TargetMode="External"/><Relationship Id="rId45" Type="http://schemas.openxmlformats.org/officeDocument/2006/relationships/hyperlink" Target="https://login.consultant.ru/link/?req=doc&amp;base=RLAW154&amp;n=110956&amp;dst=100011" TargetMode="External"/><Relationship Id="rId66" Type="http://schemas.openxmlformats.org/officeDocument/2006/relationships/hyperlink" Target="https://login.consultant.ru/link/?req=doc&amp;base=LAW&amp;n=529066&amp;dst=100010" TargetMode="External"/><Relationship Id="rId87" Type="http://schemas.openxmlformats.org/officeDocument/2006/relationships/hyperlink" Target="https://login.consultant.ru/link/?req=doc&amp;base=RLAW154&amp;n=69464&amp;dst=100039" TargetMode="External"/><Relationship Id="rId110" Type="http://schemas.openxmlformats.org/officeDocument/2006/relationships/hyperlink" Target="https://login.consultant.ru/link/?req=doc&amp;base=RLAW154&amp;n=109512&amp;dst=100054" TargetMode="External"/><Relationship Id="rId115" Type="http://schemas.openxmlformats.org/officeDocument/2006/relationships/hyperlink" Target="https://login.consultant.ru/link/?req=doc&amp;base=RLAW154&amp;n=101663&amp;dst=100031" TargetMode="External"/><Relationship Id="rId131" Type="http://schemas.openxmlformats.org/officeDocument/2006/relationships/hyperlink" Target="https://login.consultant.ru/link/?req=doc&amp;base=RLAW154&amp;n=69464&amp;dst=100081" TargetMode="External"/><Relationship Id="rId136" Type="http://schemas.openxmlformats.org/officeDocument/2006/relationships/hyperlink" Target="https://login.consultant.ru/link/?req=doc&amp;base=RLAW154&amp;n=109512&amp;dst=100087" TargetMode="External"/><Relationship Id="rId157" Type="http://schemas.openxmlformats.org/officeDocument/2006/relationships/hyperlink" Target="https://login.consultant.ru/link/?req=doc&amp;base=RLAW154&amp;n=110956&amp;dst=100037" TargetMode="External"/><Relationship Id="rId61" Type="http://schemas.openxmlformats.org/officeDocument/2006/relationships/hyperlink" Target="https://login.consultant.ru/link/?req=doc&amp;base=RLAW154&amp;n=120961&amp;dst=100010" TargetMode="External"/><Relationship Id="rId82" Type="http://schemas.openxmlformats.org/officeDocument/2006/relationships/hyperlink" Target="https://login.consultant.ru/link/?req=doc&amp;base=RLAW154&amp;n=62586&amp;dst=100010" TargetMode="External"/><Relationship Id="rId152" Type="http://schemas.openxmlformats.org/officeDocument/2006/relationships/hyperlink" Target="https://login.consultant.ru/link/?req=doc&amp;base=RLAW154&amp;n=120961&amp;dst=100035" TargetMode="External"/><Relationship Id="rId19" Type="http://schemas.openxmlformats.org/officeDocument/2006/relationships/hyperlink" Target="https://login.consultant.ru/link/?req=doc&amp;base=RLAW154&amp;n=119064" TargetMode="External"/><Relationship Id="rId14" Type="http://schemas.openxmlformats.org/officeDocument/2006/relationships/hyperlink" Target="https://login.consultant.ru/link/?req=doc&amp;base=RLAW154&amp;n=110956&amp;dst=100005" TargetMode="External"/><Relationship Id="rId30" Type="http://schemas.openxmlformats.org/officeDocument/2006/relationships/hyperlink" Target="https://login.consultant.ru/link/?req=doc&amp;base=RLAW154&amp;n=75237&amp;dst=100005" TargetMode="External"/><Relationship Id="rId35" Type="http://schemas.openxmlformats.org/officeDocument/2006/relationships/hyperlink" Target="https://login.consultant.ru/link/?req=doc&amp;base=RLAW154&amp;n=109512&amp;dst=100006" TargetMode="External"/><Relationship Id="rId56" Type="http://schemas.openxmlformats.org/officeDocument/2006/relationships/hyperlink" Target="https://login.consultant.ru/link/?req=doc&amp;base=RLAW154&amp;n=69464&amp;dst=100021" TargetMode="External"/><Relationship Id="rId77" Type="http://schemas.openxmlformats.org/officeDocument/2006/relationships/hyperlink" Target="https://login.consultant.ru/link/?req=doc&amp;base=RLAW154&amp;n=109512&amp;dst=100020" TargetMode="External"/><Relationship Id="rId100" Type="http://schemas.openxmlformats.org/officeDocument/2006/relationships/hyperlink" Target="https://login.consultant.ru/link/?req=doc&amp;base=RLAW154&amp;n=101663&amp;dst=100012" TargetMode="External"/><Relationship Id="rId105" Type="http://schemas.openxmlformats.org/officeDocument/2006/relationships/hyperlink" Target="https://login.consultant.ru/link/?req=doc&amp;base=RLAW154&amp;n=62586&amp;dst=100023" TargetMode="External"/><Relationship Id="rId126" Type="http://schemas.openxmlformats.org/officeDocument/2006/relationships/hyperlink" Target="https://login.consultant.ru/link/?req=doc&amp;base=RLAW154&amp;n=120961&amp;dst=100021" TargetMode="External"/><Relationship Id="rId147" Type="http://schemas.openxmlformats.org/officeDocument/2006/relationships/hyperlink" Target="https://login.consultant.ru/link/?req=doc&amp;base=RLAW154&amp;n=120961&amp;dst=100031" TargetMode="External"/><Relationship Id="rId168" Type="http://schemas.openxmlformats.org/officeDocument/2006/relationships/hyperlink" Target="https://login.consultant.ru/link/?req=doc&amp;base=RLAW154&amp;n=69464&amp;dst=100112" TargetMode="External"/><Relationship Id="rId8" Type="http://schemas.openxmlformats.org/officeDocument/2006/relationships/hyperlink" Target="https://login.consultant.ru/link/?req=doc&amp;base=RLAW154&amp;n=75237&amp;dst=100005" TargetMode="External"/><Relationship Id="rId51" Type="http://schemas.openxmlformats.org/officeDocument/2006/relationships/hyperlink" Target="https://login.consultant.ru/link/?req=doc&amp;base=RLAW154&amp;n=69464&amp;dst=100014" TargetMode="External"/><Relationship Id="rId72" Type="http://schemas.openxmlformats.org/officeDocument/2006/relationships/hyperlink" Target="https://login.consultant.ru/link/?req=doc&amp;base=RLAW154&amp;n=109512&amp;dst=100018" TargetMode="External"/><Relationship Id="rId93" Type="http://schemas.openxmlformats.org/officeDocument/2006/relationships/hyperlink" Target="https://login.consultant.ru/link/?req=doc&amp;base=RLAW154&amp;n=62586&amp;dst=100013" TargetMode="External"/><Relationship Id="rId98" Type="http://schemas.openxmlformats.org/officeDocument/2006/relationships/hyperlink" Target="https://login.consultant.ru/link/?req=doc&amp;base=RLAW154&amp;n=109512&amp;dst=100025" TargetMode="External"/><Relationship Id="rId121" Type="http://schemas.openxmlformats.org/officeDocument/2006/relationships/hyperlink" Target="https://login.consultant.ru/link/?req=doc&amp;base=LAW&amp;n=527116&amp;dst=102527" TargetMode="External"/><Relationship Id="rId142" Type="http://schemas.openxmlformats.org/officeDocument/2006/relationships/hyperlink" Target="https://login.consultant.ru/link/?req=doc&amp;base=RLAW154&amp;n=110956&amp;dst=100035" TargetMode="External"/><Relationship Id="rId163" Type="http://schemas.openxmlformats.org/officeDocument/2006/relationships/hyperlink" Target="https://login.consultant.ru/link/?req=doc&amp;base=RLAW154&amp;n=109512&amp;dst=100095" TargetMode="External"/><Relationship Id="rId3" Type="http://schemas.openxmlformats.org/officeDocument/2006/relationships/settings" Target="settings.xml"/><Relationship Id="rId25" Type="http://schemas.openxmlformats.org/officeDocument/2006/relationships/hyperlink" Target="https://login.consultant.ru/link/?req=doc&amp;base=RLAW154&amp;n=32244" TargetMode="External"/><Relationship Id="rId46" Type="http://schemas.openxmlformats.org/officeDocument/2006/relationships/hyperlink" Target="https://login.consultant.ru/link/?req=doc&amp;base=RLAW154&amp;n=109512&amp;dst=100012" TargetMode="External"/><Relationship Id="rId67" Type="http://schemas.openxmlformats.org/officeDocument/2006/relationships/hyperlink" Target="https://login.consultant.ru/link/?req=doc&amp;base=RLAW154&amp;n=62586&amp;dst=100007" TargetMode="External"/><Relationship Id="rId116" Type="http://schemas.openxmlformats.org/officeDocument/2006/relationships/hyperlink" Target="https://login.consultant.ru/link/?req=doc&amp;base=RLAW154&amp;n=69464&amp;dst=100062" TargetMode="External"/><Relationship Id="rId137" Type="http://schemas.openxmlformats.org/officeDocument/2006/relationships/hyperlink" Target="https://login.consultant.ru/link/?req=doc&amp;base=RLAW154&amp;n=110956&amp;dst=100032" TargetMode="External"/><Relationship Id="rId158" Type="http://schemas.openxmlformats.org/officeDocument/2006/relationships/hyperlink" Target="https://login.consultant.ru/link/?req=doc&amp;base=RLAW154&amp;n=110956&amp;dst=100038" TargetMode="External"/><Relationship Id="rId20" Type="http://schemas.openxmlformats.org/officeDocument/2006/relationships/hyperlink" Target="https://login.consultant.ru/link/?req=doc&amp;base=RLAW154&amp;n=121019&amp;dst=100022" TargetMode="External"/><Relationship Id="rId41" Type="http://schemas.openxmlformats.org/officeDocument/2006/relationships/hyperlink" Target="https://login.consultant.ru/link/?req=doc&amp;base=RLAW154&amp;n=119064" TargetMode="External"/><Relationship Id="rId62" Type="http://schemas.openxmlformats.org/officeDocument/2006/relationships/hyperlink" Target="https://login.consultant.ru/link/?req=doc&amp;base=RLAW154&amp;n=69464&amp;dst=100025" TargetMode="External"/><Relationship Id="rId83" Type="http://schemas.openxmlformats.org/officeDocument/2006/relationships/hyperlink" Target="https://login.consultant.ru/link/?req=doc&amp;base=RLAW154&amp;n=109512&amp;dst=100022" TargetMode="External"/><Relationship Id="rId88" Type="http://schemas.openxmlformats.org/officeDocument/2006/relationships/hyperlink" Target="https://login.consultant.ru/link/?req=doc&amp;base=RLAW154&amp;n=120961&amp;dst=100014" TargetMode="External"/><Relationship Id="rId111" Type="http://schemas.openxmlformats.org/officeDocument/2006/relationships/hyperlink" Target="https://login.consultant.ru/link/?req=doc&amp;base=RLAW154&amp;n=69464&amp;dst=100056" TargetMode="External"/><Relationship Id="rId132" Type="http://schemas.openxmlformats.org/officeDocument/2006/relationships/hyperlink" Target="https://login.consultant.ru/link/?req=doc&amp;base=RLAW154&amp;n=110956&amp;dst=100031" TargetMode="External"/><Relationship Id="rId153" Type="http://schemas.openxmlformats.org/officeDocument/2006/relationships/hyperlink" Target="https://login.consultant.ru/link/?req=doc&amp;base=RLAW154&amp;n=109512&amp;dst=10009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32</Pages>
  <Words>12977</Words>
  <Characters>73970</Characters>
  <Application>Microsoft Office Word</Application>
  <DocSecurity>0</DocSecurity>
  <Lines>616</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86774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Савинова Анна Сергеевна</dc:creator>
  <cp:lastModifiedBy>Савинова Анна Сергеевна</cp:lastModifiedBy>
  <cp:revision>1</cp:revision>
  <dcterms:created xsi:type="dcterms:W3CDTF">2026-10-05T14:03:00Z</dcterms:created>
  <dcterms:modified xsi:type="dcterms:W3CDTF">2026-10-05T14:04:00Z</dcterms:modified>
</cp:coreProperties>
</file>